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D9667" w14:textId="77777777" w:rsidR="001C0EC6" w:rsidRPr="00656B0E" w:rsidRDefault="00E10B45" w:rsidP="00E10B45">
      <w:pPr>
        <w:pStyle w:val="Default"/>
        <w:tabs>
          <w:tab w:val="left" w:pos="3384"/>
          <w:tab w:val="center" w:pos="4819"/>
        </w:tabs>
        <w:spacing w:after="60" w:line="276" w:lineRule="auto"/>
        <w:rPr>
          <w:b/>
          <w:bCs/>
          <w:i/>
          <w:iCs/>
          <w:sz w:val="22"/>
          <w:szCs w:val="22"/>
        </w:rPr>
      </w:pPr>
      <w:r>
        <w:rPr>
          <w:b/>
          <w:bCs/>
          <w:i/>
          <w:iCs/>
          <w:sz w:val="22"/>
          <w:szCs w:val="22"/>
        </w:rPr>
        <w:tab/>
      </w:r>
    </w:p>
    <w:p w14:paraId="485FD678" w14:textId="3DC5E5C2" w:rsidR="0001278B" w:rsidRPr="00DC7CF4" w:rsidRDefault="006E7FAD">
      <w:pPr>
        <w:pStyle w:val="Default"/>
        <w:spacing w:after="60"/>
        <w:rPr>
          <w:rFonts w:ascii="Calibri" w:hAnsi="Calibri" w:cs="Calibri"/>
          <w:b/>
          <w:bCs/>
          <w:iCs/>
          <w:sz w:val="22"/>
          <w:szCs w:val="22"/>
          <w:lang w:val="fr-FR"/>
        </w:rPr>
      </w:pPr>
      <w:r w:rsidRPr="006E7FAD">
        <w:rPr>
          <w:rFonts w:ascii="Calibri" w:hAnsi="Calibri" w:cs="Calibri"/>
          <w:b/>
          <w:bCs/>
          <w:iCs/>
          <w:sz w:val="22"/>
          <w:szCs w:val="22"/>
          <w:lang w:val="fr-FR"/>
        </w:rPr>
        <w:t xml:space="preserve">COSPE - </w:t>
      </w:r>
      <w:proofErr w:type="spellStart"/>
      <w:r w:rsidRPr="006E7FAD">
        <w:rPr>
          <w:rFonts w:ascii="Calibri" w:hAnsi="Calibri" w:cs="Calibri"/>
          <w:b/>
          <w:bCs/>
          <w:iCs/>
          <w:sz w:val="22"/>
          <w:szCs w:val="22"/>
          <w:lang w:val="fr-FR"/>
        </w:rPr>
        <w:t>Cooperazione</w:t>
      </w:r>
      <w:proofErr w:type="spellEnd"/>
      <w:r w:rsidRPr="006E7FAD">
        <w:rPr>
          <w:rFonts w:ascii="Calibri" w:hAnsi="Calibri" w:cs="Calibri"/>
          <w:b/>
          <w:bCs/>
          <w:iCs/>
          <w:sz w:val="22"/>
          <w:szCs w:val="22"/>
          <w:lang w:val="fr-FR"/>
        </w:rPr>
        <w:t xml:space="preserve"> per </w:t>
      </w:r>
      <w:proofErr w:type="spellStart"/>
      <w:r w:rsidRPr="006E7FAD">
        <w:rPr>
          <w:rFonts w:ascii="Calibri" w:hAnsi="Calibri" w:cs="Calibri"/>
          <w:b/>
          <w:bCs/>
          <w:iCs/>
          <w:sz w:val="22"/>
          <w:szCs w:val="22"/>
          <w:lang w:val="fr-FR"/>
        </w:rPr>
        <w:t>lo</w:t>
      </w:r>
      <w:proofErr w:type="spellEnd"/>
      <w:r w:rsidRPr="006E7FAD">
        <w:rPr>
          <w:rFonts w:ascii="Calibri" w:hAnsi="Calibri" w:cs="Calibri"/>
          <w:b/>
          <w:bCs/>
          <w:iCs/>
          <w:sz w:val="22"/>
          <w:szCs w:val="22"/>
          <w:lang w:val="fr-FR"/>
        </w:rPr>
        <w:t xml:space="preserve"> </w:t>
      </w:r>
      <w:proofErr w:type="spellStart"/>
      <w:r w:rsidRPr="006E7FAD">
        <w:rPr>
          <w:rFonts w:ascii="Calibri" w:hAnsi="Calibri" w:cs="Calibri"/>
          <w:b/>
          <w:bCs/>
          <w:iCs/>
          <w:sz w:val="22"/>
          <w:szCs w:val="22"/>
          <w:lang w:val="fr-FR"/>
        </w:rPr>
        <w:t>Sviluppo</w:t>
      </w:r>
      <w:proofErr w:type="spellEnd"/>
      <w:r w:rsidRPr="006E7FAD">
        <w:rPr>
          <w:rFonts w:ascii="Calibri" w:hAnsi="Calibri" w:cs="Calibri"/>
          <w:b/>
          <w:bCs/>
          <w:iCs/>
          <w:sz w:val="22"/>
          <w:szCs w:val="22"/>
          <w:lang w:val="fr-FR"/>
        </w:rPr>
        <w:t xml:space="preserve"> dei </w:t>
      </w:r>
      <w:proofErr w:type="spellStart"/>
      <w:r w:rsidRPr="006E7FAD">
        <w:rPr>
          <w:rFonts w:ascii="Calibri" w:hAnsi="Calibri" w:cs="Calibri"/>
          <w:b/>
          <w:bCs/>
          <w:iCs/>
          <w:sz w:val="22"/>
          <w:szCs w:val="22"/>
          <w:lang w:val="fr-FR"/>
        </w:rPr>
        <w:t>Paesi</w:t>
      </w:r>
      <w:proofErr w:type="spellEnd"/>
      <w:r w:rsidRPr="006E7FAD">
        <w:rPr>
          <w:rFonts w:ascii="Calibri" w:hAnsi="Calibri" w:cs="Calibri"/>
          <w:b/>
          <w:bCs/>
          <w:iCs/>
          <w:sz w:val="22"/>
          <w:szCs w:val="22"/>
          <w:lang w:val="fr-FR"/>
        </w:rPr>
        <w:t xml:space="preserve"> </w:t>
      </w:r>
      <w:proofErr w:type="spellStart"/>
      <w:r w:rsidRPr="006E7FAD">
        <w:rPr>
          <w:rFonts w:ascii="Calibri" w:hAnsi="Calibri" w:cs="Calibri"/>
          <w:b/>
          <w:bCs/>
          <w:iCs/>
          <w:sz w:val="22"/>
          <w:szCs w:val="22"/>
          <w:lang w:val="fr-FR"/>
        </w:rPr>
        <w:t>Emergenti</w:t>
      </w:r>
      <w:proofErr w:type="spellEnd"/>
      <w:r w:rsidRPr="006E7FAD">
        <w:rPr>
          <w:rFonts w:ascii="Calibri" w:hAnsi="Calibri" w:cs="Calibri"/>
          <w:b/>
          <w:bCs/>
          <w:iCs/>
          <w:sz w:val="22"/>
          <w:szCs w:val="22"/>
          <w:lang w:val="fr-FR"/>
        </w:rPr>
        <w:t xml:space="preserve"> ONLUS lance un appel d'offres pour l'évaluation externe </w:t>
      </w:r>
      <w:r w:rsidR="000E4ECA" w:rsidRPr="006E7FAD">
        <w:rPr>
          <w:rFonts w:ascii="Calibri" w:hAnsi="Calibri" w:cs="Calibri"/>
          <w:b/>
          <w:bCs/>
          <w:iCs/>
          <w:sz w:val="22"/>
          <w:szCs w:val="22"/>
          <w:lang w:val="fr-FR"/>
        </w:rPr>
        <w:t xml:space="preserve">finale du projet </w:t>
      </w:r>
      <w:r w:rsidRPr="006E7FAD">
        <w:rPr>
          <w:rFonts w:ascii="Calibri" w:hAnsi="Calibri" w:cs="Calibri"/>
          <w:b/>
          <w:bCs/>
          <w:iCs/>
          <w:sz w:val="22"/>
          <w:szCs w:val="22"/>
          <w:lang w:val="fr-FR"/>
        </w:rPr>
        <w:t xml:space="preserve">: </w:t>
      </w:r>
      <w:r w:rsidR="00DC7CF4" w:rsidRPr="00DC7CF4">
        <w:rPr>
          <w:rFonts w:ascii="Calibri" w:hAnsi="Calibri" w:cs="Calibri"/>
          <w:b/>
          <w:bCs/>
          <w:iCs/>
          <w:sz w:val="22"/>
          <w:szCs w:val="22"/>
          <w:lang w:val="fr-FR"/>
        </w:rPr>
        <w:t>: RESTART « Relancer l’Entrepreneuriat Social juvénile visant la valorisation Territoriale dans les secteurs de l’Agroalimentaire et des énergies Renouvelables en Algérie, Maroc et Tunisie » CSO-LA/2020/414-893</w:t>
      </w:r>
    </w:p>
    <w:p w14:paraId="1FB38666" w14:textId="77777777" w:rsidR="00656B0E" w:rsidRPr="006E7FAD" w:rsidRDefault="00656B0E" w:rsidP="007903BC">
      <w:pPr>
        <w:pStyle w:val="Default"/>
        <w:spacing w:after="60" w:line="276" w:lineRule="auto"/>
        <w:jc w:val="center"/>
        <w:rPr>
          <w:b/>
          <w:bCs/>
          <w:sz w:val="22"/>
          <w:szCs w:val="22"/>
          <w:lang w:val="fr-FR"/>
        </w:rPr>
      </w:pPr>
    </w:p>
    <w:p w14:paraId="082D17D7" w14:textId="240DDDD8" w:rsidR="00ED15A8" w:rsidRPr="00A53784" w:rsidRDefault="006E7FAD" w:rsidP="00A53784">
      <w:pPr>
        <w:pStyle w:val="Default"/>
        <w:numPr>
          <w:ilvl w:val="0"/>
          <w:numId w:val="38"/>
        </w:numPr>
        <w:spacing w:after="60" w:line="276" w:lineRule="auto"/>
        <w:rPr>
          <w:b/>
          <w:bCs/>
          <w:sz w:val="28"/>
          <w:szCs w:val="28"/>
        </w:rPr>
      </w:pPr>
      <w:r w:rsidRPr="00ED15A8">
        <w:rPr>
          <w:b/>
          <w:bCs/>
          <w:sz w:val="28"/>
          <w:szCs w:val="28"/>
        </w:rPr>
        <w:t xml:space="preserve">Description </w:t>
      </w:r>
      <w:proofErr w:type="spellStart"/>
      <w:r w:rsidRPr="00ED15A8">
        <w:rPr>
          <w:b/>
          <w:bCs/>
          <w:sz w:val="28"/>
          <w:szCs w:val="28"/>
        </w:rPr>
        <w:t>du</w:t>
      </w:r>
      <w:proofErr w:type="spellEnd"/>
      <w:r w:rsidRPr="00ED15A8">
        <w:rPr>
          <w:b/>
          <w:bCs/>
          <w:sz w:val="28"/>
          <w:szCs w:val="28"/>
        </w:rPr>
        <w:t xml:space="preserve"> projet</w:t>
      </w:r>
    </w:p>
    <w:p w14:paraId="04A1490E" w14:textId="072DEEC1" w:rsidR="0001278B" w:rsidRPr="006E7FAD" w:rsidRDefault="006E7FAD" w:rsidP="00A53784">
      <w:pPr>
        <w:pStyle w:val="Default"/>
        <w:spacing w:before="240" w:line="276" w:lineRule="auto"/>
        <w:jc w:val="both"/>
        <w:rPr>
          <w:sz w:val="22"/>
          <w:szCs w:val="22"/>
          <w:lang w:val="fr-FR"/>
        </w:rPr>
      </w:pPr>
      <w:r w:rsidRPr="006E7FAD">
        <w:rPr>
          <w:b/>
          <w:bCs/>
          <w:sz w:val="22"/>
          <w:szCs w:val="22"/>
          <w:lang w:val="fr-FR"/>
        </w:rPr>
        <w:t>Intitulé du Projet</w:t>
      </w:r>
    </w:p>
    <w:p w14:paraId="3A7C517D" w14:textId="77777777" w:rsidR="0001278B" w:rsidRDefault="006E7FAD" w:rsidP="00A53784">
      <w:pPr>
        <w:autoSpaceDE w:val="0"/>
        <w:autoSpaceDN w:val="0"/>
        <w:adjustRightInd w:val="0"/>
        <w:spacing w:before="240" w:after="0"/>
        <w:jc w:val="both"/>
        <w:rPr>
          <w:rFonts w:ascii="Verdana" w:hAnsi="Verdana" w:cs="Cambria"/>
          <w:color w:val="000000"/>
          <w:sz w:val="18"/>
          <w:szCs w:val="18"/>
          <w:shd w:val="clear" w:color="auto" w:fill="FFFFFF"/>
          <w:lang w:val="fr-FR"/>
        </w:rPr>
      </w:pPr>
      <w:r w:rsidRPr="000E4ECA">
        <w:rPr>
          <w:rFonts w:ascii="Verdana" w:hAnsi="Verdana" w:cs="Cambria"/>
          <w:color w:val="000000"/>
          <w:sz w:val="18"/>
          <w:szCs w:val="18"/>
          <w:shd w:val="clear" w:color="auto" w:fill="FFFFFF"/>
          <w:lang w:val="fr-FR"/>
        </w:rPr>
        <w:t>RESTART " Relancer l'Entrepreneuriat Social juvénile visant la valorisation Territoriale dans les secteurs de l'Agroalimentaire et des énergies Renouvelables en Algérie, Maroc et Tunisie " CSO-LA/2020/414-893</w:t>
      </w:r>
    </w:p>
    <w:p w14:paraId="45D17D0C" w14:textId="77777777" w:rsidR="0001278B" w:rsidRDefault="006E7FAD" w:rsidP="00A53784">
      <w:pPr>
        <w:autoSpaceDE w:val="0"/>
        <w:autoSpaceDN w:val="0"/>
        <w:adjustRightInd w:val="0"/>
        <w:spacing w:before="240" w:after="0"/>
        <w:jc w:val="both"/>
        <w:rPr>
          <w:rFonts w:ascii="Verdana" w:hAnsi="Verdana" w:cs="Cambria"/>
          <w:color w:val="000000"/>
          <w:sz w:val="18"/>
          <w:szCs w:val="18"/>
          <w:shd w:val="clear" w:color="auto" w:fill="FFFFFF"/>
          <w:lang w:val="fr-FR"/>
        </w:rPr>
      </w:pPr>
      <w:r w:rsidRPr="00B267BC">
        <w:rPr>
          <w:rFonts w:ascii="Cambria" w:hAnsi="Cambria" w:cs="Cambria"/>
          <w:b/>
          <w:bCs/>
          <w:color w:val="000000"/>
          <w:lang w:val="fr-FR"/>
        </w:rPr>
        <w:t xml:space="preserve">Bailleurs </w:t>
      </w:r>
      <w:r w:rsidR="000E4ECA" w:rsidRPr="00B267BC">
        <w:rPr>
          <w:rFonts w:ascii="Verdana" w:hAnsi="Verdana" w:cs="Cambria"/>
          <w:color w:val="000000"/>
          <w:sz w:val="18"/>
          <w:szCs w:val="18"/>
          <w:shd w:val="clear" w:color="auto" w:fill="FFFFFF"/>
          <w:lang w:val="fr-FR"/>
        </w:rPr>
        <w:t xml:space="preserve">: Union européenne et Union africaine </w:t>
      </w:r>
      <w:r w:rsidRPr="00B267BC">
        <w:rPr>
          <w:rFonts w:ascii="Verdana" w:hAnsi="Verdana" w:cs="Cambria"/>
          <w:color w:val="000000"/>
          <w:sz w:val="18"/>
          <w:szCs w:val="18"/>
          <w:shd w:val="clear" w:color="auto" w:fill="FFFFFF"/>
          <w:lang w:val="fr-FR"/>
        </w:rPr>
        <w:t>/ Youth Innovation Hub</w:t>
      </w:r>
    </w:p>
    <w:p w14:paraId="5802FDE4" w14:textId="77777777" w:rsidR="0001278B" w:rsidRDefault="006E7FAD" w:rsidP="00A53784">
      <w:pPr>
        <w:pStyle w:val="Default"/>
        <w:spacing w:before="240" w:line="276" w:lineRule="auto"/>
        <w:jc w:val="both"/>
        <w:rPr>
          <w:sz w:val="22"/>
          <w:szCs w:val="22"/>
          <w:lang w:val="fr-FR"/>
        </w:rPr>
      </w:pPr>
      <w:r w:rsidRPr="00866BD7">
        <w:rPr>
          <w:b/>
          <w:bCs/>
          <w:sz w:val="22"/>
          <w:szCs w:val="22"/>
          <w:lang w:val="fr-FR"/>
        </w:rPr>
        <w:t>Objectifs :</w:t>
      </w:r>
    </w:p>
    <w:p w14:paraId="05D2F46A" w14:textId="77777777" w:rsidR="0001278B" w:rsidRDefault="006E7FAD" w:rsidP="00A53784">
      <w:pPr>
        <w:spacing w:before="240" w:after="0"/>
        <w:jc w:val="both"/>
        <w:rPr>
          <w:rFonts w:ascii="Arial" w:hAnsi="Arial" w:cs="Arial"/>
          <w:sz w:val="20"/>
          <w:szCs w:val="20"/>
          <w:lang w:val="fr-FR"/>
        </w:rPr>
      </w:pPr>
      <w:r w:rsidRPr="00866BD7">
        <w:rPr>
          <w:rFonts w:ascii="Arial" w:hAnsi="Arial" w:cs="Arial"/>
          <w:b/>
          <w:sz w:val="20"/>
          <w:szCs w:val="20"/>
          <w:lang w:val="fr-FR"/>
        </w:rPr>
        <w:t xml:space="preserve">OG : </w:t>
      </w:r>
      <w:r w:rsidRPr="00866BD7">
        <w:rPr>
          <w:rFonts w:ascii="Arial" w:hAnsi="Arial" w:cs="Arial"/>
          <w:sz w:val="20"/>
          <w:szCs w:val="20"/>
          <w:lang w:val="fr-FR"/>
        </w:rPr>
        <w:t xml:space="preserve">Renforcer l'autonomisation socio-économique des jeunes et leur rôle comme acteurs de changement et développement durable au Maghreb. </w:t>
      </w:r>
    </w:p>
    <w:p w14:paraId="77608241" w14:textId="77777777" w:rsidR="006E7FAD" w:rsidRPr="00866BD7" w:rsidRDefault="006E7FAD" w:rsidP="00A53784">
      <w:pPr>
        <w:spacing w:before="240" w:after="0"/>
        <w:jc w:val="both"/>
        <w:rPr>
          <w:rFonts w:ascii="Arial" w:hAnsi="Arial" w:cs="Arial"/>
          <w:sz w:val="20"/>
          <w:szCs w:val="20"/>
          <w:lang w:val="fr-FR"/>
        </w:rPr>
      </w:pPr>
      <w:r w:rsidRPr="00866BD7">
        <w:rPr>
          <w:rFonts w:ascii="Arial" w:hAnsi="Arial" w:cs="Arial"/>
          <w:b/>
          <w:sz w:val="20"/>
          <w:szCs w:val="20"/>
          <w:lang w:val="fr-FR"/>
        </w:rPr>
        <w:t xml:space="preserve">OS : </w:t>
      </w:r>
      <w:r w:rsidRPr="00866BD7">
        <w:rPr>
          <w:rFonts w:ascii="Arial" w:hAnsi="Arial" w:cs="Arial"/>
          <w:sz w:val="20"/>
          <w:szCs w:val="20"/>
          <w:lang w:val="fr-FR"/>
        </w:rPr>
        <w:t xml:space="preserve">Soutenir l'emploi des jeunes par le développement et la mise en réseau d'entreprises sociales éco-durables dans les secteurs de </w:t>
      </w:r>
      <w:proofErr w:type="gramStart"/>
      <w:r w:rsidRPr="00866BD7">
        <w:rPr>
          <w:rFonts w:ascii="Arial" w:hAnsi="Arial" w:cs="Arial"/>
          <w:sz w:val="20"/>
          <w:szCs w:val="20"/>
          <w:lang w:val="fr-FR"/>
        </w:rPr>
        <w:t>l’agroalimentaire  et</w:t>
      </w:r>
      <w:proofErr w:type="gramEnd"/>
      <w:r w:rsidRPr="00866BD7">
        <w:rPr>
          <w:rFonts w:ascii="Arial" w:hAnsi="Arial" w:cs="Arial"/>
          <w:sz w:val="20"/>
          <w:szCs w:val="20"/>
          <w:lang w:val="fr-FR"/>
        </w:rPr>
        <w:t xml:space="preserve"> des énergies renouvelables  en Algérie, Maroc et Tunisie.</w:t>
      </w:r>
    </w:p>
    <w:p w14:paraId="49B5F043" w14:textId="77777777" w:rsidR="006E7FAD" w:rsidRPr="00866BD7" w:rsidRDefault="006E7FAD" w:rsidP="00A53784">
      <w:pPr>
        <w:pStyle w:val="Default"/>
        <w:spacing w:before="240" w:line="276" w:lineRule="auto"/>
        <w:jc w:val="both"/>
        <w:rPr>
          <w:b/>
          <w:bCs/>
          <w:sz w:val="22"/>
          <w:szCs w:val="22"/>
          <w:lang w:val="fr-FR"/>
        </w:rPr>
      </w:pPr>
      <w:r w:rsidRPr="00866BD7">
        <w:rPr>
          <w:b/>
          <w:bCs/>
          <w:sz w:val="22"/>
          <w:szCs w:val="22"/>
          <w:lang w:val="fr-FR"/>
        </w:rPr>
        <w:t>Résultats :</w:t>
      </w:r>
    </w:p>
    <w:p w14:paraId="63CF0BB6" w14:textId="77777777" w:rsidR="006E7FAD" w:rsidRPr="00866BD7" w:rsidRDefault="006E7FAD" w:rsidP="00A53784">
      <w:pPr>
        <w:pStyle w:val="Default"/>
        <w:spacing w:before="240" w:line="276" w:lineRule="auto"/>
        <w:jc w:val="both"/>
        <w:rPr>
          <w:rFonts w:ascii="Arial" w:hAnsi="Arial" w:cs="Arial"/>
          <w:sz w:val="20"/>
          <w:szCs w:val="20"/>
          <w:lang w:val="fr-FR" w:eastAsia="it-IT"/>
        </w:rPr>
      </w:pPr>
      <w:r w:rsidRPr="00866BD7">
        <w:rPr>
          <w:rFonts w:ascii="Arial" w:hAnsi="Arial" w:cs="Arial"/>
          <w:b/>
          <w:sz w:val="20"/>
          <w:szCs w:val="20"/>
          <w:lang w:val="fr-FR" w:eastAsia="it-IT"/>
        </w:rPr>
        <w:t>R1</w:t>
      </w:r>
      <w:r w:rsidRPr="00866BD7">
        <w:rPr>
          <w:rFonts w:ascii="Arial" w:hAnsi="Arial" w:cs="Arial"/>
          <w:sz w:val="20"/>
          <w:szCs w:val="20"/>
          <w:lang w:val="fr-FR" w:eastAsia="it-IT"/>
        </w:rPr>
        <w:t xml:space="preserve"> Les </w:t>
      </w:r>
      <w:proofErr w:type="gramStart"/>
      <w:r w:rsidRPr="00866BD7">
        <w:rPr>
          <w:rFonts w:ascii="Arial" w:hAnsi="Arial" w:cs="Arial"/>
          <w:sz w:val="20"/>
          <w:szCs w:val="20"/>
          <w:lang w:val="fr-FR" w:eastAsia="it-IT"/>
        </w:rPr>
        <w:t>jeunes  entrepreneurs</w:t>
      </w:r>
      <w:proofErr w:type="gramEnd"/>
      <w:r w:rsidRPr="00866BD7">
        <w:rPr>
          <w:rFonts w:ascii="Arial" w:hAnsi="Arial" w:cs="Arial"/>
          <w:sz w:val="20"/>
          <w:szCs w:val="20"/>
          <w:lang w:val="fr-FR" w:eastAsia="it-IT"/>
        </w:rPr>
        <w:t xml:space="preserve"> des régions cibles consolident/créent des réseaux de partenariat et de collaboration entre entreprises sociales éco-durables innovantes dans les secteurs de l’agro-business et des énergies renouvelables visant la valorisation et la régénération territoriale ; </w:t>
      </w:r>
    </w:p>
    <w:p w14:paraId="19012900" w14:textId="77777777" w:rsidR="006E7FAD" w:rsidRPr="00866BD7" w:rsidRDefault="006E7FAD" w:rsidP="00A53784">
      <w:pPr>
        <w:pStyle w:val="Default"/>
        <w:spacing w:before="240" w:line="276" w:lineRule="auto"/>
        <w:jc w:val="both"/>
        <w:rPr>
          <w:rFonts w:ascii="Arial" w:hAnsi="Arial" w:cs="Arial"/>
          <w:sz w:val="20"/>
          <w:szCs w:val="20"/>
          <w:lang w:val="fr-FR" w:eastAsia="it-IT"/>
        </w:rPr>
      </w:pPr>
      <w:r w:rsidRPr="00866BD7">
        <w:rPr>
          <w:rFonts w:ascii="Arial" w:hAnsi="Arial" w:cs="Arial"/>
          <w:b/>
          <w:sz w:val="20"/>
          <w:szCs w:val="20"/>
          <w:lang w:val="fr-FR" w:eastAsia="it-IT"/>
        </w:rPr>
        <w:t>R2</w:t>
      </w:r>
      <w:r w:rsidRPr="00866BD7">
        <w:rPr>
          <w:rFonts w:ascii="Arial" w:hAnsi="Arial" w:cs="Arial"/>
          <w:sz w:val="20"/>
          <w:szCs w:val="20"/>
          <w:lang w:val="fr-FR" w:eastAsia="it-IT"/>
        </w:rPr>
        <w:t xml:space="preserve"> Les jeunes accompagnateurs/</w:t>
      </w:r>
      <w:proofErr w:type="spellStart"/>
      <w:r w:rsidRPr="00866BD7">
        <w:rPr>
          <w:rFonts w:ascii="Arial" w:hAnsi="Arial" w:cs="Arial"/>
          <w:sz w:val="20"/>
          <w:szCs w:val="20"/>
          <w:lang w:val="fr-FR" w:eastAsia="it-IT"/>
        </w:rPr>
        <w:t>trices</w:t>
      </w:r>
      <w:proofErr w:type="spellEnd"/>
      <w:r w:rsidRPr="00866BD7">
        <w:rPr>
          <w:rFonts w:ascii="Arial" w:hAnsi="Arial" w:cs="Arial"/>
          <w:sz w:val="20"/>
          <w:szCs w:val="20"/>
          <w:lang w:val="fr-FR" w:eastAsia="it-IT"/>
        </w:rPr>
        <w:t xml:space="preserve"> d’entreprise actifs auprès des organisations d’appui à l’entreprenariat dans les régions cibles développent et fournissent des services appropriés pour l'entrepreneuriat sociale éco-durable innovant dans les secteurs de l’agroalimentaire et des énergies renouvelables ; </w:t>
      </w:r>
    </w:p>
    <w:p w14:paraId="5C8E9D58" w14:textId="77777777" w:rsidR="006E7FAD" w:rsidRPr="00866BD7" w:rsidRDefault="006E7FAD" w:rsidP="00A53784">
      <w:pPr>
        <w:pStyle w:val="Default"/>
        <w:spacing w:before="240" w:line="276" w:lineRule="auto"/>
        <w:jc w:val="both"/>
        <w:rPr>
          <w:rFonts w:ascii="Arial" w:hAnsi="Arial" w:cs="Arial"/>
          <w:sz w:val="20"/>
          <w:szCs w:val="20"/>
          <w:lang w:val="fr-FR" w:eastAsia="it-IT"/>
        </w:rPr>
      </w:pPr>
      <w:r w:rsidRPr="00866BD7">
        <w:rPr>
          <w:rFonts w:ascii="Arial" w:hAnsi="Arial" w:cs="Arial"/>
          <w:b/>
          <w:sz w:val="20"/>
          <w:szCs w:val="20"/>
          <w:lang w:val="fr-FR" w:eastAsia="it-IT"/>
        </w:rPr>
        <w:t>R3</w:t>
      </w:r>
      <w:r w:rsidRPr="00866BD7">
        <w:rPr>
          <w:rFonts w:ascii="Arial" w:hAnsi="Arial" w:cs="Arial"/>
          <w:sz w:val="20"/>
          <w:szCs w:val="20"/>
          <w:lang w:val="fr-FR" w:eastAsia="it-IT"/>
        </w:rPr>
        <w:t xml:space="preserve"> L'inclusion et l’autonomisation des jeunes dans les régions cibles est consolidée en assurant des synergies entre entreprises/start-up juvéniles, associations, institutions et autorités locales</w:t>
      </w:r>
    </w:p>
    <w:p w14:paraId="6D43398E" w14:textId="77777777" w:rsidR="006E7FAD" w:rsidRPr="006E7FAD" w:rsidRDefault="006E7FAD" w:rsidP="00A53784">
      <w:pPr>
        <w:pStyle w:val="Default"/>
        <w:spacing w:before="240" w:line="276" w:lineRule="auto"/>
        <w:jc w:val="both"/>
        <w:rPr>
          <w:sz w:val="22"/>
          <w:szCs w:val="22"/>
          <w:lang w:val="fr-FR"/>
        </w:rPr>
      </w:pPr>
      <w:r w:rsidRPr="006E7FAD">
        <w:rPr>
          <w:b/>
          <w:sz w:val="22"/>
          <w:szCs w:val="22"/>
          <w:lang w:val="fr-FR"/>
        </w:rPr>
        <w:t xml:space="preserve">Localisation de mise en </w:t>
      </w:r>
      <w:proofErr w:type="spellStart"/>
      <w:proofErr w:type="gramStart"/>
      <w:r w:rsidRPr="006E7FAD">
        <w:rPr>
          <w:b/>
          <w:sz w:val="22"/>
          <w:szCs w:val="22"/>
          <w:lang w:val="fr-FR"/>
        </w:rPr>
        <w:t>ouvre</w:t>
      </w:r>
      <w:proofErr w:type="spellEnd"/>
      <w:r w:rsidRPr="006E7FAD">
        <w:rPr>
          <w:sz w:val="22"/>
          <w:szCs w:val="22"/>
          <w:lang w:val="fr-FR"/>
        </w:rPr>
        <w:t>:</w:t>
      </w:r>
      <w:proofErr w:type="gramEnd"/>
      <w:r w:rsidRPr="006E7FAD">
        <w:rPr>
          <w:sz w:val="22"/>
          <w:szCs w:val="22"/>
          <w:lang w:val="fr-FR"/>
        </w:rPr>
        <w:t xml:space="preserve"> Tunisie, Maroc, Algérie</w:t>
      </w:r>
    </w:p>
    <w:p w14:paraId="7B2E8F5B" w14:textId="77777777" w:rsidR="006E7FAD" w:rsidRPr="006E7FAD" w:rsidRDefault="006E7FAD" w:rsidP="00A53784">
      <w:pPr>
        <w:pStyle w:val="Default"/>
        <w:spacing w:before="240" w:line="276" w:lineRule="auto"/>
        <w:jc w:val="both"/>
        <w:rPr>
          <w:sz w:val="22"/>
          <w:szCs w:val="22"/>
        </w:rPr>
      </w:pPr>
      <w:proofErr w:type="spellStart"/>
      <w:proofErr w:type="gramStart"/>
      <w:r w:rsidRPr="006E7FAD">
        <w:rPr>
          <w:b/>
          <w:sz w:val="22"/>
          <w:szCs w:val="22"/>
        </w:rPr>
        <w:t>Durée</w:t>
      </w:r>
      <w:proofErr w:type="spellEnd"/>
      <w:r w:rsidRPr="006E7FAD">
        <w:rPr>
          <w:b/>
          <w:sz w:val="22"/>
          <w:szCs w:val="22"/>
        </w:rPr>
        <w:t xml:space="preserve"> :</w:t>
      </w:r>
      <w:proofErr w:type="gramEnd"/>
      <w:r w:rsidRPr="006E7FAD">
        <w:rPr>
          <w:sz w:val="22"/>
          <w:szCs w:val="22"/>
        </w:rPr>
        <w:t xml:space="preserve"> 36 </w:t>
      </w:r>
      <w:proofErr w:type="spellStart"/>
      <w:r w:rsidRPr="006E7FAD">
        <w:rPr>
          <w:sz w:val="22"/>
          <w:szCs w:val="22"/>
        </w:rPr>
        <w:t>mois</w:t>
      </w:r>
      <w:proofErr w:type="spellEnd"/>
      <w:r w:rsidRPr="006E7FAD">
        <w:rPr>
          <w:sz w:val="22"/>
          <w:szCs w:val="22"/>
        </w:rPr>
        <w:t xml:space="preserve"> (+11)</w:t>
      </w:r>
    </w:p>
    <w:p w14:paraId="2F904017" w14:textId="77777777" w:rsidR="006E7FAD" w:rsidRPr="006E7FAD" w:rsidRDefault="006E7FAD" w:rsidP="00A53784">
      <w:pPr>
        <w:pStyle w:val="Default"/>
        <w:spacing w:before="240" w:line="276" w:lineRule="auto"/>
        <w:jc w:val="both"/>
        <w:rPr>
          <w:sz w:val="22"/>
          <w:szCs w:val="22"/>
        </w:rPr>
      </w:pPr>
      <w:proofErr w:type="spellStart"/>
      <w:r w:rsidRPr="006E7FAD">
        <w:rPr>
          <w:b/>
          <w:sz w:val="22"/>
          <w:szCs w:val="22"/>
        </w:rPr>
        <w:t>Cout</w:t>
      </w:r>
      <w:proofErr w:type="spellEnd"/>
      <w:r w:rsidRPr="006E7FAD">
        <w:rPr>
          <w:b/>
          <w:sz w:val="22"/>
          <w:szCs w:val="22"/>
        </w:rPr>
        <w:t xml:space="preserve"> </w:t>
      </w:r>
      <w:proofErr w:type="gramStart"/>
      <w:r w:rsidRPr="006E7FAD">
        <w:rPr>
          <w:b/>
          <w:sz w:val="22"/>
          <w:szCs w:val="22"/>
        </w:rPr>
        <w:t>Total</w:t>
      </w:r>
      <w:r w:rsidRPr="006E7FAD">
        <w:rPr>
          <w:sz w:val="22"/>
          <w:szCs w:val="22"/>
        </w:rPr>
        <w:t xml:space="preserve"> :</w:t>
      </w:r>
      <w:proofErr w:type="gramEnd"/>
      <w:r w:rsidRPr="006E7FAD">
        <w:rPr>
          <w:sz w:val="22"/>
          <w:szCs w:val="22"/>
        </w:rPr>
        <w:t xml:space="preserve"> 1.649.929,30€</w:t>
      </w:r>
    </w:p>
    <w:p w14:paraId="7300C960" w14:textId="77777777" w:rsidR="006E7FAD" w:rsidRPr="00866BD7" w:rsidRDefault="006E7FAD" w:rsidP="00A53784">
      <w:pPr>
        <w:pStyle w:val="Default"/>
        <w:spacing w:before="240"/>
        <w:jc w:val="both"/>
        <w:rPr>
          <w:b/>
          <w:bCs/>
          <w:sz w:val="22"/>
          <w:szCs w:val="22"/>
        </w:rPr>
      </w:pPr>
      <w:r w:rsidRPr="00866BD7">
        <w:rPr>
          <w:b/>
          <w:bCs/>
          <w:sz w:val="22"/>
          <w:szCs w:val="22"/>
        </w:rPr>
        <w:t xml:space="preserve">Chef de </w:t>
      </w:r>
      <w:proofErr w:type="gramStart"/>
      <w:r w:rsidRPr="00866BD7">
        <w:rPr>
          <w:b/>
          <w:bCs/>
          <w:sz w:val="22"/>
          <w:szCs w:val="22"/>
        </w:rPr>
        <w:t>file  :</w:t>
      </w:r>
      <w:proofErr w:type="gramEnd"/>
      <w:r w:rsidRPr="00866BD7">
        <w:rPr>
          <w:b/>
          <w:bCs/>
          <w:sz w:val="22"/>
          <w:szCs w:val="22"/>
        </w:rPr>
        <w:t xml:space="preserve"> COSPE – Cooperazione per lo Sviluppo dei Paesi Emergenti Onlus</w:t>
      </w:r>
    </w:p>
    <w:p w14:paraId="5B69FC6E" w14:textId="77777777" w:rsidR="006E7FAD" w:rsidRPr="00866BD7" w:rsidRDefault="006E7FAD" w:rsidP="00A53784">
      <w:pPr>
        <w:pStyle w:val="Default"/>
        <w:spacing w:before="240"/>
        <w:jc w:val="both"/>
        <w:rPr>
          <w:b/>
          <w:bCs/>
          <w:sz w:val="22"/>
          <w:szCs w:val="22"/>
          <w:lang w:val="fr-FR"/>
        </w:rPr>
      </w:pPr>
      <w:r w:rsidRPr="00866BD7">
        <w:rPr>
          <w:b/>
          <w:bCs/>
          <w:sz w:val="22"/>
          <w:szCs w:val="22"/>
          <w:lang w:val="fr-FR"/>
        </w:rPr>
        <w:t xml:space="preserve">Partenaires : </w:t>
      </w:r>
    </w:p>
    <w:p w14:paraId="0C05DD89" w14:textId="77777777" w:rsidR="006E7FAD" w:rsidRPr="00866BD7" w:rsidRDefault="006E7FAD" w:rsidP="006E7FAD">
      <w:pPr>
        <w:pStyle w:val="Default"/>
        <w:numPr>
          <w:ilvl w:val="0"/>
          <w:numId w:val="7"/>
        </w:numPr>
        <w:spacing w:after="60"/>
        <w:jc w:val="both"/>
        <w:rPr>
          <w:rFonts w:ascii="Verdana" w:hAnsi="Verdana"/>
          <w:sz w:val="18"/>
          <w:szCs w:val="18"/>
          <w:shd w:val="clear" w:color="auto" w:fill="FFFFFF"/>
        </w:rPr>
      </w:pPr>
      <w:r w:rsidRPr="00866BD7">
        <w:rPr>
          <w:rFonts w:ascii="Verdana" w:hAnsi="Verdana"/>
          <w:sz w:val="18"/>
          <w:szCs w:val="18"/>
          <w:shd w:val="clear" w:color="auto" w:fill="FFFFFF"/>
        </w:rPr>
        <w:t>AGIR</w:t>
      </w:r>
    </w:p>
    <w:p w14:paraId="58107CE7" w14:textId="77777777" w:rsidR="006E7FAD" w:rsidRPr="00866BD7" w:rsidRDefault="006E7FAD" w:rsidP="006E7FAD">
      <w:pPr>
        <w:pStyle w:val="Default"/>
        <w:numPr>
          <w:ilvl w:val="0"/>
          <w:numId w:val="7"/>
        </w:numPr>
        <w:spacing w:after="60"/>
        <w:jc w:val="both"/>
        <w:rPr>
          <w:rFonts w:ascii="Verdana" w:hAnsi="Verdana"/>
          <w:sz w:val="18"/>
          <w:szCs w:val="18"/>
          <w:shd w:val="clear" w:color="auto" w:fill="FFFFFF"/>
        </w:rPr>
      </w:pPr>
      <w:r w:rsidRPr="00866BD7">
        <w:rPr>
          <w:rFonts w:ascii="Verdana" w:hAnsi="Verdana"/>
          <w:sz w:val="18"/>
          <w:szCs w:val="18"/>
          <w:shd w:val="clear" w:color="auto" w:fill="FFFFFF"/>
        </w:rPr>
        <w:t>ENACTUS</w:t>
      </w:r>
    </w:p>
    <w:p w14:paraId="0B94833C" w14:textId="77777777" w:rsidR="006E7FAD" w:rsidRPr="00866BD7" w:rsidRDefault="006E7FAD" w:rsidP="006E7FAD">
      <w:pPr>
        <w:pStyle w:val="Default"/>
        <w:numPr>
          <w:ilvl w:val="0"/>
          <w:numId w:val="7"/>
        </w:numPr>
        <w:spacing w:after="60"/>
        <w:jc w:val="both"/>
        <w:rPr>
          <w:rFonts w:ascii="Verdana" w:hAnsi="Verdana"/>
          <w:sz w:val="18"/>
          <w:szCs w:val="18"/>
          <w:shd w:val="clear" w:color="auto" w:fill="FFFFFF"/>
        </w:rPr>
      </w:pPr>
      <w:r w:rsidRPr="00866BD7">
        <w:rPr>
          <w:rFonts w:ascii="Verdana" w:hAnsi="Verdana"/>
          <w:sz w:val="18"/>
          <w:szCs w:val="18"/>
          <w:shd w:val="clear" w:color="auto" w:fill="FFFFFF"/>
        </w:rPr>
        <w:t>Soleterre</w:t>
      </w:r>
    </w:p>
    <w:p w14:paraId="5B7B5C0D" w14:textId="77777777" w:rsidR="006E7FAD" w:rsidRPr="00866BD7" w:rsidRDefault="006E7FAD" w:rsidP="006E7FAD">
      <w:pPr>
        <w:pStyle w:val="Default"/>
        <w:numPr>
          <w:ilvl w:val="0"/>
          <w:numId w:val="7"/>
        </w:numPr>
        <w:spacing w:after="60"/>
        <w:jc w:val="both"/>
        <w:rPr>
          <w:rFonts w:ascii="Verdana" w:hAnsi="Verdana"/>
          <w:sz w:val="18"/>
          <w:szCs w:val="18"/>
          <w:shd w:val="clear" w:color="auto" w:fill="FFFFFF"/>
        </w:rPr>
      </w:pPr>
      <w:r w:rsidRPr="00866BD7">
        <w:rPr>
          <w:rFonts w:ascii="Verdana" w:hAnsi="Verdana"/>
          <w:sz w:val="18"/>
          <w:szCs w:val="18"/>
          <w:shd w:val="clear" w:color="auto" w:fill="FFFFFF"/>
        </w:rPr>
        <w:t>EsMaroc.org</w:t>
      </w:r>
    </w:p>
    <w:p w14:paraId="268754F6" w14:textId="77777777" w:rsidR="006E7FAD" w:rsidRPr="00866BD7" w:rsidRDefault="006E7FAD" w:rsidP="006E7FAD">
      <w:pPr>
        <w:pStyle w:val="Default"/>
        <w:numPr>
          <w:ilvl w:val="0"/>
          <w:numId w:val="7"/>
        </w:numPr>
        <w:spacing w:after="60"/>
        <w:jc w:val="both"/>
        <w:rPr>
          <w:rFonts w:ascii="Verdana" w:hAnsi="Verdana"/>
          <w:sz w:val="18"/>
          <w:szCs w:val="18"/>
          <w:shd w:val="clear" w:color="auto" w:fill="FFFFFF"/>
        </w:rPr>
      </w:pPr>
      <w:r w:rsidRPr="00866BD7">
        <w:rPr>
          <w:rFonts w:ascii="Verdana" w:hAnsi="Verdana"/>
          <w:sz w:val="18"/>
          <w:szCs w:val="18"/>
          <w:shd w:val="clear" w:color="auto" w:fill="FFFFFF"/>
        </w:rPr>
        <w:t>DIDA – Dipartimento di Design e Architettura – Università di Firenze (</w:t>
      </w:r>
      <w:proofErr w:type="spellStart"/>
      <w:r w:rsidRPr="00866BD7">
        <w:rPr>
          <w:rFonts w:ascii="Verdana" w:hAnsi="Verdana"/>
          <w:sz w:val="18"/>
          <w:szCs w:val="18"/>
          <w:shd w:val="clear" w:color="auto" w:fill="FFFFFF"/>
        </w:rPr>
        <w:t>associé</w:t>
      </w:r>
      <w:proofErr w:type="spellEnd"/>
      <w:r w:rsidRPr="00866BD7">
        <w:rPr>
          <w:rFonts w:ascii="Verdana" w:hAnsi="Verdana"/>
          <w:sz w:val="18"/>
          <w:szCs w:val="18"/>
          <w:shd w:val="clear" w:color="auto" w:fill="FFFFFF"/>
        </w:rPr>
        <w:t>)</w:t>
      </w:r>
    </w:p>
    <w:p w14:paraId="30710A80" w14:textId="77777777" w:rsidR="006E7FAD" w:rsidRPr="00AE2A2D" w:rsidRDefault="006E7FAD" w:rsidP="006E7FAD">
      <w:pPr>
        <w:pStyle w:val="Default"/>
        <w:spacing w:after="60"/>
        <w:jc w:val="both"/>
        <w:rPr>
          <w:b/>
          <w:bCs/>
          <w:sz w:val="22"/>
          <w:szCs w:val="22"/>
        </w:rPr>
      </w:pPr>
      <w:proofErr w:type="spellStart"/>
      <w:r>
        <w:rPr>
          <w:b/>
          <w:bCs/>
          <w:sz w:val="22"/>
          <w:szCs w:val="22"/>
        </w:rPr>
        <w:lastRenderedPageBreak/>
        <w:t>Logique</w:t>
      </w:r>
      <w:proofErr w:type="spellEnd"/>
      <w:r>
        <w:rPr>
          <w:b/>
          <w:bCs/>
          <w:sz w:val="22"/>
          <w:szCs w:val="22"/>
        </w:rPr>
        <w:t xml:space="preserve"> d’</w:t>
      </w:r>
      <w:proofErr w:type="spellStart"/>
      <w:r>
        <w:rPr>
          <w:b/>
          <w:bCs/>
          <w:sz w:val="22"/>
          <w:szCs w:val="22"/>
        </w:rPr>
        <w:t>intervention</w:t>
      </w:r>
      <w:proofErr w:type="spellEnd"/>
      <w:r w:rsidRPr="00AE2A2D">
        <w:rPr>
          <w:b/>
          <w:bCs/>
          <w:sz w:val="22"/>
          <w:szCs w:val="22"/>
        </w:rPr>
        <w:t>:</w:t>
      </w:r>
    </w:p>
    <w:p w14:paraId="7BAC9342" w14:textId="77777777" w:rsidR="006E7FAD" w:rsidRPr="007A30CD" w:rsidRDefault="006E7FAD" w:rsidP="006E7FAD">
      <w:pPr>
        <w:pStyle w:val="TableParagraph"/>
        <w:spacing w:after="120" w:line="220" w:lineRule="auto"/>
        <w:ind w:right="-17"/>
        <w:jc w:val="both"/>
        <w:rPr>
          <w:rFonts w:ascii="Arial" w:hAnsi="Arial" w:cs="Arial"/>
          <w:b/>
          <w:color w:val="222222"/>
          <w:sz w:val="18"/>
          <w:szCs w:val="18"/>
          <w:shd w:val="clear" w:color="auto" w:fill="FFFFFF"/>
          <w:lang w:val="fr-FR"/>
        </w:rPr>
      </w:pPr>
    </w:p>
    <w:tbl>
      <w:tblPr>
        <w:tblW w:w="10645" w:type="dxa"/>
        <w:tblInd w:w="-318" w:type="dxa"/>
        <w:tblLayout w:type="fixed"/>
        <w:tblLook w:val="0000" w:firstRow="0" w:lastRow="0" w:firstColumn="0" w:lastColumn="0" w:noHBand="0" w:noVBand="0"/>
      </w:tblPr>
      <w:tblGrid>
        <w:gridCol w:w="993"/>
        <w:gridCol w:w="2439"/>
        <w:gridCol w:w="539"/>
        <w:gridCol w:w="284"/>
        <w:gridCol w:w="2472"/>
        <w:gridCol w:w="364"/>
        <w:gridCol w:w="283"/>
        <w:gridCol w:w="2741"/>
        <w:gridCol w:w="520"/>
        <w:gridCol w:w="10"/>
      </w:tblGrid>
      <w:tr w:rsidR="006E7FAD" w:rsidRPr="005378E7" w14:paraId="303F22BF" w14:textId="77777777" w:rsidTr="001E34B7">
        <w:trPr>
          <w:cantSplit/>
          <w:trHeight w:val="2967"/>
        </w:trPr>
        <w:tc>
          <w:tcPr>
            <w:tcW w:w="993" w:type="dxa"/>
            <w:shd w:val="clear" w:color="auto" w:fill="auto"/>
            <w:textDirection w:val="btLr"/>
            <w:vAlign w:val="center"/>
          </w:tcPr>
          <w:p w14:paraId="269A451D" w14:textId="77777777" w:rsidR="006E7FAD" w:rsidRDefault="006E7FAD" w:rsidP="001E34B7">
            <w:pPr>
              <w:ind w:left="113" w:right="113"/>
              <w:jc w:val="center"/>
              <w:rPr>
                <w:rFonts w:ascii="Arial" w:hAnsi="Arial" w:cs="Arial"/>
                <w:b/>
                <w:bCs/>
                <w:iCs/>
                <w:color w:val="222222"/>
                <w:sz w:val="18"/>
                <w:szCs w:val="18"/>
                <w:shd w:val="clear" w:color="auto" w:fill="FFFFFF"/>
              </w:rPr>
            </w:pPr>
            <w:r>
              <w:rPr>
                <w:rFonts w:ascii="Arial" w:hAnsi="Arial" w:cs="Arial"/>
                <w:b/>
                <w:color w:val="222222"/>
                <w:sz w:val="18"/>
                <w:szCs w:val="18"/>
                <w:shd w:val="clear" w:color="auto" w:fill="FFFFFF"/>
              </w:rPr>
              <w:t>ACTIVITES</w:t>
            </w:r>
          </w:p>
        </w:tc>
        <w:tc>
          <w:tcPr>
            <w:tcW w:w="2978" w:type="dxa"/>
            <w:gridSpan w:val="2"/>
            <w:tcBorders>
              <w:top w:val="single" w:sz="4" w:space="0" w:color="000000"/>
              <w:left w:val="single" w:sz="4" w:space="0" w:color="000000"/>
              <w:bottom w:val="single" w:sz="4" w:space="0" w:color="000000"/>
            </w:tcBorders>
            <w:shd w:val="clear" w:color="auto" w:fill="auto"/>
          </w:tcPr>
          <w:p w14:paraId="075A2003" w14:textId="77777777" w:rsidR="006E7FAD" w:rsidRPr="007C1B0E" w:rsidRDefault="006E7FAD" w:rsidP="001E34B7">
            <w:pPr>
              <w:jc w:val="center"/>
              <w:rPr>
                <w:rFonts w:ascii="Arial" w:hAnsi="Arial" w:cs="Arial"/>
                <w:b/>
                <w:bCs/>
                <w:color w:val="222222"/>
                <w:sz w:val="18"/>
                <w:szCs w:val="18"/>
                <w:shd w:val="clear" w:color="auto" w:fill="FFFFFF"/>
                <w:lang w:val="fr-FR"/>
              </w:rPr>
            </w:pPr>
            <w:r w:rsidRPr="007C1B0E">
              <w:rPr>
                <w:rFonts w:ascii="Arial" w:hAnsi="Arial" w:cs="Arial"/>
                <w:b/>
                <w:bCs/>
                <w:iCs/>
                <w:color w:val="222222"/>
                <w:sz w:val="18"/>
                <w:szCs w:val="18"/>
                <w:shd w:val="clear" w:color="auto" w:fill="FFFFFF"/>
                <w:lang w:val="fr-FR"/>
              </w:rPr>
              <w:t xml:space="preserve">1. </w:t>
            </w:r>
            <w:proofErr w:type="spellStart"/>
            <w:r w:rsidRPr="007C1B0E">
              <w:rPr>
                <w:rFonts w:ascii="Arial" w:hAnsi="Arial" w:cs="Arial"/>
                <w:bCs/>
                <w:i/>
                <w:iCs/>
                <w:color w:val="222222"/>
                <w:sz w:val="18"/>
                <w:szCs w:val="18"/>
                <w:shd w:val="clear" w:color="auto" w:fill="FFFFFF"/>
                <w:lang w:val="fr-FR"/>
              </w:rPr>
              <w:t>Bootcamp</w:t>
            </w:r>
            <w:proofErr w:type="spellEnd"/>
            <w:r w:rsidRPr="007C1B0E">
              <w:rPr>
                <w:rFonts w:ascii="Arial" w:hAnsi="Arial" w:cs="Arial"/>
                <w:bCs/>
                <w:color w:val="222222"/>
                <w:sz w:val="18"/>
                <w:szCs w:val="18"/>
                <w:shd w:val="clear" w:color="auto" w:fill="FFFFFF"/>
                <w:lang w:val="fr-FR"/>
              </w:rPr>
              <w:t xml:space="preserve"> pour la génération d'idées entrepreneuriales innovantes</w:t>
            </w:r>
          </w:p>
          <w:p w14:paraId="278AC897" w14:textId="77777777" w:rsidR="006E7FAD" w:rsidRPr="007C1B0E" w:rsidRDefault="006E7FAD" w:rsidP="001E34B7">
            <w:pPr>
              <w:jc w:val="center"/>
              <w:rPr>
                <w:rFonts w:ascii="Arial" w:hAnsi="Arial" w:cs="Arial"/>
                <w:b/>
                <w:bCs/>
                <w:color w:val="222222"/>
                <w:sz w:val="18"/>
                <w:szCs w:val="18"/>
                <w:shd w:val="clear" w:color="auto" w:fill="FFFFFF"/>
                <w:lang w:val="fr-FR"/>
              </w:rPr>
            </w:pPr>
            <w:r w:rsidRPr="007C1B0E">
              <w:rPr>
                <w:rFonts w:ascii="Arial" w:hAnsi="Arial" w:cs="Arial"/>
                <w:b/>
                <w:bCs/>
                <w:color w:val="222222"/>
                <w:sz w:val="18"/>
                <w:szCs w:val="18"/>
                <w:shd w:val="clear" w:color="auto" w:fill="FFFFFF"/>
                <w:lang w:val="fr-FR"/>
              </w:rPr>
              <w:t>2.</w:t>
            </w:r>
            <w:r w:rsidRPr="007C1B0E">
              <w:rPr>
                <w:rFonts w:ascii="Arial" w:hAnsi="Arial" w:cs="Arial"/>
                <w:bCs/>
                <w:color w:val="222222"/>
                <w:sz w:val="18"/>
                <w:szCs w:val="18"/>
                <w:shd w:val="clear" w:color="auto" w:fill="FFFFFF"/>
                <w:lang w:val="fr-FR"/>
              </w:rPr>
              <w:t xml:space="preserve"> Formation sur création et gestion d’entreprises sociales innovantes</w:t>
            </w:r>
          </w:p>
          <w:p w14:paraId="123E16DC" w14:textId="77777777" w:rsidR="006E7FAD" w:rsidRPr="007C1B0E" w:rsidRDefault="006E7FAD" w:rsidP="001E34B7">
            <w:pPr>
              <w:jc w:val="center"/>
              <w:rPr>
                <w:lang w:val="fr-FR"/>
              </w:rPr>
            </w:pPr>
            <w:r w:rsidRPr="007C1B0E">
              <w:rPr>
                <w:rFonts w:ascii="Arial" w:hAnsi="Arial" w:cs="Arial"/>
                <w:b/>
                <w:bCs/>
                <w:color w:val="222222"/>
                <w:sz w:val="18"/>
                <w:szCs w:val="18"/>
                <w:shd w:val="clear" w:color="auto" w:fill="FFFFFF"/>
                <w:lang w:val="fr-FR"/>
              </w:rPr>
              <w:t xml:space="preserve">3. </w:t>
            </w:r>
            <w:r w:rsidRPr="007C1B0E">
              <w:rPr>
                <w:rFonts w:ascii="Arial" w:hAnsi="Arial" w:cs="Arial"/>
                <w:bCs/>
                <w:color w:val="222222"/>
                <w:sz w:val="18"/>
                <w:szCs w:val="18"/>
                <w:shd w:val="clear" w:color="auto" w:fill="FFFFFF"/>
                <w:lang w:val="fr-FR"/>
              </w:rPr>
              <w:t>Financement/ accompagnement de 45 start-up juvéniles sociales éco-durables</w:t>
            </w:r>
          </w:p>
          <w:p w14:paraId="72FFACC4" w14:textId="281C8987" w:rsidR="006E7FAD" w:rsidRPr="007C1B0E" w:rsidRDefault="00242F22" w:rsidP="001E34B7">
            <w:pPr>
              <w:jc w:val="center"/>
              <w:rPr>
                <w:rFonts w:ascii="Arial" w:hAnsi="Arial" w:cs="Arial"/>
                <w:b/>
                <w:bCs/>
                <w:color w:val="222222"/>
                <w:sz w:val="18"/>
                <w:szCs w:val="18"/>
                <w:shd w:val="clear" w:color="auto" w:fill="FFFFFF"/>
                <w:lang w:val="fr-FR"/>
              </w:rPr>
            </w:pPr>
            <w:r>
              <w:rPr>
                <w:noProof/>
              </w:rPr>
              <mc:AlternateContent>
                <mc:Choice Requires="wps">
                  <w:drawing>
                    <wp:anchor distT="0" distB="0" distL="114300" distR="114300" simplePos="0" relativeHeight="251659264" behindDoc="0" locked="0" layoutInCell="1" allowOverlap="1" wp14:anchorId="59800164" wp14:editId="658B327B">
                      <wp:simplePos x="0" y="0"/>
                      <wp:positionH relativeFrom="column">
                        <wp:posOffset>875665</wp:posOffset>
                      </wp:positionH>
                      <wp:positionV relativeFrom="paragraph">
                        <wp:posOffset>912495</wp:posOffset>
                      </wp:positionV>
                      <wp:extent cx="10160" cy="220980"/>
                      <wp:effectExtent l="43180" t="12700" r="60960" b="234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209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3D8ED5" id="_x0000_t32" coordsize="21600,21600" o:spt="32" o:oned="t" path="m,l21600,21600e" filled="f">
                      <v:path arrowok="t" fillok="f" o:connecttype="none"/>
                      <o:lock v:ext="edit" shapetype="t"/>
                    </v:shapetype>
                    <v:shape id="AutoShape 2" o:spid="_x0000_s1026" type="#_x0000_t32" style="position:absolute;margin-left:68.95pt;margin-top:71.85pt;width:.8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" strokeweight=".26mm">
                      <v:stroke endarrow="block" joinstyle="miter" endcap="square"/>
                    </v:shape>
                  </w:pict>
                </mc:Fallback>
              </mc:AlternateContent>
            </w:r>
            <w:r w:rsidR="006E7FAD" w:rsidRPr="007C1B0E">
              <w:rPr>
                <w:rFonts w:ascii="Arial" w:hAnsi="Arial" w:cs="Arial"/>
                <w:b/>
                <w:bCs/>
                <w:color w:val="222222"/>
                <w:sz w:val="18"/>
                <w:szCs w:val="18"/>
                <w:shd w:val="clear" w:color="auto" w:fill="FFFFFF"/>
                <w:lang w:val="fr-FR"/>
              </w:rPr>
              <w:t xml:space="preserve">4.  </w:t>
            </w:r>
            <w:r w:rsidR="006E7FAD" w:rsidRPr="007C1B0E">
              <w:rPr>
                <w:rFonts w:ascii="Arial" w:hAnsi="Arial" w:cs="Arial"/>
                <w:bCs/>
                <w:i/>
                <w:iCs/>
                <w:color w:val="222222"/>
                <w:sz w:val="18"/>
                <w:szCs w:val="18"/>
                <w:shd w:val="clear" w:color="auto" w:fill="FFFFFF"/>
                <w:lang w:val="fr-FR"/>
              </w:rPr>
              <w:t xml:space="preserve">Mentoring </w:t>
            </w:r>
            <w:r w:rsidR="006E7FAD" w:rsidRPr="007C1B0E">
              <w:rPr>
                <w:rFonts w:ascii="Arial" w:hAnsi="Arial" w:cs="Arial"/>
                <w:bCs/>
                <w:color w:val="222222"/>
                <w:sz w:val="18"/>
                <w:szCs w:val="18"/>
                <w:shd w:val="clear" w:color="auto" w:fill="FFFFFF"/>
                <w:lang w:val="fr-FR"/>
              </w:rPr>
              <w:t>entre start-up juvéniles et entreprises sociales innovantes consolidées au Maghreb et en Europe</w:t>
            </w:r>
          </w:p>
        </w:tc>
        <w:tc>
          <w:tcPr>
            <w:tcW w:w="284" w:type="dxa"/>
            <w:tcBorders>
              <w:left w:val="single" w:sz="4" w:space="0" w:color="000000"/>
            </w:tcBorders>
            <w:shd w:val="clear" w:color="auto" w:fill="auto"/>
          </w:tcPr>
          <w:p w14:paraId="5593D9E8" w14:textId="77777777" w:rsidR="006E7FAD" w:rsidRPr="007C1B0E" w:rsidRDefault="006E7FAD" w:rsidP="001E34B7">
            <w:pPr>
              <w:snapToGrid w:val="0"/>
              <w:jc w:val="center"/>
              <w:rPr>
                <w:rFonts w:ascii="Arial" w:hAnsi="Arial" w:cs="Arial"/>
                <w:b/>
                <w:bCs/>
                <w:color w:val="222222"/>
                <w:sz w:val="18"/>
                <w:szCs w:val="18"/>
                <w:shd w:val="clear" w:color="auto" w:fill="FFFFFF"/>
                <w:lang w:val="fr-FR"/>
              </w:rPr>
            </w:pPr>
          </w:p>
        </w:tc>
        <w:tc>
          <w:tcPr>
            <w:tcW w:w="2836" w:type="dxa"/>
            <w:gridSpan w:val="2"/>
            <w:tcBorders>
              <w:top w:val="single" w:sz="4" w:space="0" w:color="000000"/>
              <w:left w:val="single" w:sz="4" w:space="0" w:color="000000"/>
              <w:bottom w:val="single" w:sz="4" w:space="0" w:color="000000"/>
            </w:tcBorders>
            <w:shd w:val="clear" w:color="auto" w:fill="auto"/>
          </w:tcPr>
          <w:p w14:paraId="241B791E" w14:textId="77777777" w:rsidR="006E7FAD" w:rsidRPr="007C1B0E" w:rsidRDefault="006E7FAD" w:rsidP="001E34B7">
            <w:pPr>
              <w:jc w:val="center"/>
              <w:rPr>
                <w:rFonts w:ascii="Arial" w:hAnsi="Arial" w:cs="Arial"/>
                <w:b/>
                <w:bCs/>
                <w:color w:val="222222"/>
                <w:sz w:val="18"/>
                <w:szCs w:val="18"/>
                <w:shd w:val="clear" w:color="auto" w:fill="FFFFFF"/>
                <w:lang w:val="fr-FR"/>
              </w:rPr>
            </w:pPr>
            <w:r w:rsidRPr="007C1B0E">
              <w:rPr>
                <w:rFonts w:ascii="Arial" w:hAnsi="Arial" w:cs="Arial"/>
                <w:b/>
                <w:bCs/>
                <w:color w:val="222222"/>
                <w:sz w:val="18"/>
                <w:szCs w:val="18"/>
                <w:shd w:val="clear" w:color="auto" w:fill="FFFFFF"/>
                <w:lang w:val="fr-FR"/>
              </w:rPr>
              <w:t xml:space="preserve">1. </w:t>
            </w:r>
            <w:r w:rsidRPr="007C1B0E">
              <w:rPr>
                <w:rFonts w:ascii="Arial" w:hAnsi="Arial" w:cs="Arial"/>
                <w:bCs/>
                <w:color w:val="222222"/>
                <w:sz w:val="18"/>
                <w:szCs w:val="18"/>
                <w:shd w:val="clear" w:color="auto" w:fill="FFFFFF"/>
                <w:lang w:val="fr-FR"/>
              </w:rPr>
              <w:t>Formation de jeunes accompagnateurs/</w:t>
            </w:r>
            <w:proofErr w:type="spellStart"/>
            <w:r w:rsidRPr="007C1B0E">
              <w:rPr>
                <w:rFonts w:ascii="Arial" w:hAnsi="Arial" w:cs="Arial"/>
                <w:bCs/>
                <w:color w:val="222222"/>
                <w:sz w:val="18"/>
                <w:szCs w:val="18"/>
                <w:shd w:val="clear" w:color="auto" w:fill="FFFFFF"/>
                <w:lang w:val="fr-FR"/>
              </w:rPr>
              <w:t>trices</w:t>
            </w:r>
            <w:proofErr w:type="spellEnd"/>
            <w:r w:rsidRPr="007C1B0E">
              <w:rPr>
                <w:rFonts w:ascii="Arial" w:hAnsi="Arial" w:cs="Arial"/>
                <w:bCs/>
                <w:color w:val="222222"/>
                <w:sz w:val="18"/>
                <w:szCs w:val="18"/>
                <w:shd w:val="clear" w:color="auto" w:fill="FFFFFF"/>
                <w:lang w:val="fr-FR"/>
              </w:rPr>
              <w:t xml:space="preserve"> d'entreprise sur accompagnement/accélération/intermédiation financière</w:t>
            </w:r>
          </w:p>
          <w:p w14:paraId="4D023396" w14:textId="77777777" w:rsidR="006E7FAD" w:rsidRPr="007C1B0E" w:rsidRDefault="006E7FAD" w:rsidP="001E34B7">
            <w:pPr>
              <w:jc w:val="center"/>
              <w:rPr>
                <w:lang w:val="fr-FR"/>
              </w:rPr>
            </w:pPr>
            <w:r w:rsidRPr="007C1B0E">
              <w:rPr>
                <w:rFonts w:ascii="Arial" w:hAnsi="Arial" w:cs="Arial"/>
                <w:b/>
                <w:bCs/>
                <w:color w:val="222222"/>
                <w:sz w:val="18"/>
                <w:szCs w:val="18"/>
                <w:shd w:val="clear" w:color="auto" w:fill="FFFFFF"/>
                <w:lang w:val="fr-FR"/>
              </w:rPr>
              <w:t>2.</w:t>
            </w:r>
            <w:r w:rsidRPr="007C1B0E">
              <w:rPr>
                <w:rFonts w:ascii="Arial" w:hAnsi="Arial" w:cs="Arial"/>
                <w:bCs/>
                <w:color w:val="222222"/>
                <w:sz w:val="18"/>
                <w:szCs w:val="18"/>
                <w:shd w:val="clear" w:color="auto" w:fill="FFFFFF"/>
                <w:lang w:val="fr-FR"/>
              </w:rPr>
              <w:t xml:space="preserve"> Consolidation de la gouvernance, et charte des services d’au moins 2 incubateurs d’entreprises portés par des jeunes dans chaque Pays</w:t>
            </w:r>
          </w:p>
          <w:p w14:paraId="6881EA77" w14:textId="19F6F06B" w:rsidR="006E7FAD" w:rsidRPr="007C1B0E" w:rsidRDefault="00242F22" w:rsidP="001E34B7">
            <w:pPr>
              <w:jc w:val="center"/>
              <w:rPr>
                <w:rFonts w:ascii="Arial" w:hAnsi="Arial" w:cs="Arial"/>
                <w:b/>
                <w:bCs/>
                <w:color w:val="222222"/>
                <w:sz w:val="18"/>
                <w:szCs w:val="18"/>
                <w:shd w:val="clear" w:color="auto" w:fill="FFFFFF"/>
                <w:lang w:val="fr-FR"/>
              </w:rPr>
            </w:pPr>
            <w:r>
              <w:rPr>
                <w:noProof/>
              </w:rPr>
              <mc:AlternateContent>
                <mc:Choice Requires="wps">
                  <w:drawing>
                    <wp:anchor distT="0" distB="0" distL="114300" distR="114300" simplePos="0" relativeHeight="251660288" behindDoc="0" locked="0" layoutInCell="1" allowOverlap="1" wp14:anchorId="1EC2386A" wp14:editId="4238D959">
                      <wp:simplePos x="0" y="0"/>
                      <wp:positionH relativeFrom="column">
                        <wp:posOffset>794385</wp:posOffset>
                      </wp:positionH>
                      <wp:positionV relativeFrom="paragraph">
                        <wp:posOffset>610235</wp:posOffset>
                      </wp:positionV>
                      <wp:extent cx="10160" cy="220980"/>
                      <wp:effectExtent l="42545" t="9525" r="61595" b="1714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209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B0475" id="AutoShape 3" o:spid="_x0000_s1026" type="#_x0000_t32" style="position:absolute;margin-left:62.55pt;margin-top:48.05pt;width:.8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" strokeweight=".26mm">
                      <v:stroke endarrow="block" joinstyle="miter" endcap="square"/>
                    </v:shape>
                  </w:pict>
                </mc:Fallback>
              </mc:AlternateContent>
            </w:r>
            <w:r w:rsidR="006E7FAD" w:rsidRPr="007C1B0E">
              <w:rPr>
                <w:rFonts w:ascii="Arial" w:hAnsi="Arial" w:cs="Arial"/>
                <w:b/>
                <w:bCs/>
                <w:color w:val="222222"/>
                <w:sz w:val="18"/>
                <w:szCs w:val="18"/>
                <w:shd w:val="clear" w:color="auto" w:fill="FFFFFF"/>
                <w:lang w:val="fr-FR"/>
              </w:rPr>
              <w:t>3.</w:t>
            </w:r>
            <w:r w:rsidR="006E7FAD" w:rsidRPr="007C1B0E">
              <w:rPr>
                <w:rFonts w:ascii="Arial" w:hAnsi="Arial" w:cs="Arial"/>
                <w:bCs/>
                <w:color w:val="222222"/>
                <w:sz w:val="18"/>
                <w:szCs w:val="18"/>
                <w:shd w:val="clear" w:color="auto" w:fill="FFFFFF"/>
                <w:lang w:val="fr-FR"/>
              </w:rPr>
              <w:t xml:space="preserve"> Training on the job de spécialisation pour 15 jeunes accompagnateurs/ </w:t>
            </w:r>
            <w:proofErr w:type="spellStart"/>
            <w:r w:rsidR="006E7FAD" w:rsidRPr="007C1B0E">
              <w:rPr>
                <w:rFonts w:ascii="Arial" w:hAnsi="Arial" w:cs="Arial"/>
                <w:bCs/>
                <w:color w:val="222222"/>
                <w:sz w:val="18"/>
                <w:szCs w:val="18"/>
                <w:shd w:val="clear" w:color="auto" w:fill="FFFFFF"/>
                <w:lang w:val="fr-FR"/>
              </w:rPr>
              <w:t>trices</w:t>
            </w:r>
            <w:proofErr w:type="spellEnd"/>
            <w:r w:rsidR="006E7FAD" w:rsidRPr="007C1B0E">
              <w:rPr>
                <w:rFonts w:ascii="Arial" w:hAnsi="Arial" w:cs="Arial"/>
                <w:bCs/>
                <w:color w:val="222222"/>
                <w:sz w:val="18"/>
                <w:szCs w:val="18"/>
                <w:shd w:val="clear" w:color="auto" w:fill="FFFFFF"/>
                <w:lang w:val="fr-FR"/>
              </w:rPr>
              <w:t xml:space="preserve"> d'entreprise</w:t>
            </w:r>
          </w:p>
        </w:tc>
        <w:tc>
          <w:tcPr>
            <w:tcW w:w="283" w:type="dxa"/>
            <w:tcBorders>
              <w:left w:val="single" w:sz="4" w:space="0" w:color="000000"/>
            </w:tcBorders>
            <w:shd w:val="clear" w:color="auto" w:fill="auto"/>
          </w:tcPr>
          <w:p w14:paraId="5B0CC36D" w14:textId="77777777" w:rsidR="006E7FAD" w:rsidRPr="007C1B0E" w:rsidRDefault="006E7FAD" w:rsidP="001E34B7">
            <w:pPr>
              <w:snapToGrid w:val="0"/>
              <w:jc w:val="center"/>
              <w:rPr>
                <w:rFonts w:ascii="Arial" w:hAnsi="Arial" w:cs="Arial"/>
                <w:b/>
                <w:bCs/>
                <w:color w:val="222222"/>
                <w:sz w:val="18"/>
                <w:szCs w:val="18"/>
                <w:shd w:val="clear" w:color="auto" w:fill="FFFFFF"/>
                <w:lang w:val="fr-FR"/>
              </w:rPr>
            </w:pPr>
          </w:p>
        </w:tc>
        <w:tc>
          <w:tcPr>
            <w:tcW w:w="3271" w:type="dxa"/>
            <w:gridSpan w:val="3"/>
            <w:tcBorders>
              <w:top w:val="single" w:sz="4" w:space="0" w:color="000000"/>
              <w:left w:val="single" w:sz="4" w:space="0" w:color="000000"/>
              <w:bottom w:val="single" w:sz="4" w:space="0" w:color="000000"/>
              <w:right w:val="single" w:sz="4" w:space="0" w:color="000000"/>
            </w:tcBorders>
            <w:shd w:val="clear" w:color="auto" w:fill="auto"/>
          </w:tcPr>
          <w:p w14:paraId="13B21187" w14:textId="77777777" w:rsidR="006E7FAD" w:rsidRPr="007C1B0E" w:rsidRDefault="006E7FAD" w:rsidP="001E34B7">
            <w:pPr>
              <w:jc w:val="center"/>
              <w:rPr>
                <w:rFonts w:ascii="Arial" w:hAnsi="Arial" w:cs="Arial"/>
                <w:b/>
                <w:bCs/>
                <w:color w:val="222222"/>
                <w:sz w:val="18"/>
                <w:szCs w:val="18"/>
                <w:shd w:val="clear" w:color="auto" w:fill="FFFFFF"/>
                <w:lang w:val="fr-FR"/>
              </w:rPr>
            </w:pPr>
            <w:r w:rsidRPr="007C1B0E">
              <w:rPr>
                <w:rFonts w:ascii="Arial" w:hAnsi="Arial" w:cs="Arial"/>
                <w:b/>
                <w:bCs/>
                <w:color w:val="222222"/>
                <w:sz w:val="18"/>
                <w:szCs w:val="18"/>
                <w:shd w:val="clear" w:color="auto" w:fill="FFFFFF"/>
                <w:lang w:val="fr-FR"/>
              </w:rPr>
              <w:t>1.</w:t>
            </w:r>
            <w:r w:rsidRPr="007C1B0E">
              <w:rPr>
                <w:rFonts w:ascii="Arial" w:hAnsi="Arial" w:cs="Arial"/>
                <w:bCs/>
                <w:color w:val="222222"/>
                <w:sz w:val="18"/>
                <w:szCs w:val="18"/>
                <w:shd w:val="clear" w:color="auto" w:fill="FFFFFF"/>
                <w:lang w:val="fr-FR"/>
              </w:rPr>
              <w:t xml:space="preserve"> Développement de plans de valorisation et de promotion territoriale</w:t>
            </w:r>
          </w:p>
          <w:p w14:paraId="31573538" w14:textId="77777777" w:rsidR="006E7FAD" w:rsidRPr="007C1B0E" w:rsidRDefault="006E7FAD" w:rsidP="001E34B7">
            <w:pPr>
              <w:jc w:val="center"/>
              <w:rPr>
                <w:rFonts w:ascii="Arial" w:hAnsi="Arial" w:cs="Arial"/>
                <w:b/>
                <w:bCs/>
                <w:color w:val="222222"/>
                <w:sz w:val="18"/>
                <w:szCs w:val="18"/>
                <w:shd w:val="clear" w:color="auto" w:fill="FFFFFF"/>
                <w:lang w:val="fr-FR"/>
              </w:rPr>
            </w:pPr>
            <w:r w:rsidRPr="007C1B0E">
              <w:rPr>
                <w:rFonts w:ascii="Arial" w:hAnsi="Arial" w:cs="Arial"/>
                <w:b/>
                <w:bCs/>
                <w:color w:val="222222"/>
                <w:sz w:val="18"/>
                <w:szCs w:val="18"/>
                <w:shd w:val="clear" w:color="auto" w:fill="FFFFFF"/>
                <w:lang w:val="fr-FR"/>
              </w:rPr>
              <w:t>2.</w:t>
            </w:r>
            <w:r w:rsidRPr="007C1B0E">
              <w:rPr>
                <w:rFonts w:ascii="Arial" w:hAnsi="Arial" w:cs="Arial"/>
                <w:bCs/>
                <w:color w:val="222222"/>
                <w:sz w:val="18"/>
                <w:szCs w:val="18"/>
                <w:shd w:val="clear" w:color="auto" w:fill="FFFFFF"/>
                <w:lang w:val="fr-FR"/>
              </w:rPr>
              <w:t xml:space="preserve">  </w:t>
            </w:r>
            <w:r w:rsidRPr="007C1B0E">
              <w:rPr>
                <w:rFonts w:ascii="Arial" w:hAnsi="Arial" w:cs="Arial"/>
                <w:bCs/>
                <w:i/>
                <w:iCs/>
                <w:color w:val="222222"/>
                <w:sz w:val="18"/>
                <w:szCs w:val="18"/>
                <w:shd w:val="clear" w:color="auto" w:fill="FFFFFF"/>
                <w:lang w:val="fr-FR"/>
              </w:rPr>
              <w:t>Hackathon</w:t>
            </w:r>
            <w:r w:rsidRPr="007C1B0E">
              <w:rPr>
                <w:rFonts w:ascii="Arial" w:hAnsi="Arial" w:cs="Arial"/>
                <w:bCs/>
                <w:color w:val="222222"/>
                <w:sz w:val="18"/>
                <w:szCs w:val="18"/>
                <w:shd w:val="clear" w:color="auto" w:fill="FFFFFF"/>
                <w:lang w:val="fr-FR"/>
              </w:rPr>
              <w:t xml:space="preserve"> pour la </w:t>
            </w:r>
            <w:proofErr w:type="spellStart"/>
            <w:r w:rsidRPr="007C1B0E">
              <w:rPr>
                <w:rFonts w:ascii="Arial" w:hAnsi="Arial" w:cs="Arial"/>
                <w:bCs/>
                <w:color w:val="222222"/>
                <w:sz w:val="18"/>
                <w:szCs w:val="18"/>
                <w:shd w:val="clear" w:color="auto" w:fill="FFFFFF"/>
                <w:lang w:val="fr-FR"/>
              </w:rPr>
              <w:t>co-création</w:t>
            </w:r>
            <w:proofErr w:type="spellEnd"/>
            <w:r w:rsidRPr="007C1B0E">
              <w:rPr>
                <w:rFonts w:ascii="Arial" w:hAnsi="Arial" w:cs="Arial"/>
                <w:bCs/>
                <w:color w:val="222222"/>
                <w:sz w:val="18"/>
                <w:szCs w:val="18"/>
                <w:shd w:val="clear" w:color="auto" w:fill="FFFFFF"/>
                <w:lang w:val="fr-FR"/>
              </w:rPr>
              <w:t xml:space="preserve"> de produits et services innovants dans les secteurs de l’agroalimentaire et des énergies renouvelables</w:t>
            </w:r>
          </w:p>
          <w:p w14:paraId="79A182A0" w14:textId="77777777" w:rsidR="006E7FAD" w:rsidRPr="007C1B0E" w:rsidRDefault="006E7FAD" w:rsidP="001E34B7">
            <w:pPr>
              <w:jc w:val="center"/>
              <w:rPr>
                <w:rFonts w:ascii="Arial" w:hAnsi="Arial" w:cs="Arial"/>
                <w:b/>
                <w:bCs/>
                <w:color w:val="222222"/>
                <w:sz w:val="18"/>
                <w:szCs w:val="18"/>
                <w:shd w:val="clear" w:color="auto" w:fill="FFFFFF"/>
                <w:lang w:val="fr-FR"/>
              </w:rPr>
            </w:pPr>
            <w:r w:rsidRPr="007C1B0E">
              <w:rPr>
                <w:rFonts w:ascii="Arial" w:hAnsi="Arial" w:cs="Arial"/>
                <w:b/>
                <w:bCs/>
                <w:color w:val="222222"/>
                <w:sz w:val="18"/>
                <w:szCs w:val="18"/>
                <w:shd w:val="clear" w:color="auto" w:fill="FFFFFF"/>
                <w:lang w:val="fr-FR"/>
              </w:rPr>
              <w:t xml:space="preserve">3. </w:t>
            </w:r>
            <w:r w:rsidRPr="007C1B0E">
              <w:rPr>
                <w:rFonts w:ascii="Arial" w:hAnsi="Arial" w:cs="Arial"/>
                <w:bCs/>
                <w:color w:val="222222"/>
                <w:sz w:val="18"/>
                <w:szCs w:val="18"/>
                <w:shd w:val="clear" w:color="auto" w:fill="FFFFFF"/>
                <w:lang w:val="fr-FR"/>
              </w:rPr>
              <w:t>Forum méditerranéen « Jeunesse, emplois verts &amp; innovation »</w:t>
            </w:r>
          </w:p>
          <w:p w14:paraId="441D39CC" w14:textId="77777777" w:rsidR="006E7FAD" w:rsidRPr="007C1B0E" w:rsidRDefault="006E7FAD" w:rsidP="001E34B7">
            <w:pPr>
              <w:jc w:val="center"/>
              <w:rPr>
                <w:lang w:val="fr-FR"/>
              </w:rPr>
            </w:pPr>
            <w:r w:rsidRPr="007C1B0E">
              <w:rPr>
                <w:rFonts w:ascii="Arial" w:hAnsi="Arial" w:cs="Arial"/>
                <w:b/>
                <w:bCs/>
                <w:color w:val="222222"/>
                <w:sz w:val="18"/>
                <w:szCs w:val="18"/>
                <w:shd w:val="clear" w:color="auto" w:fill="FFFFFF"/>
                <w:lang w:val="fr-FR"/>
              </w:rPr>
              <w:t>4.</w:t>
            </w:r>
            <w:r w:rsidRPr="007C1B0E">
              <w:rPr>
                <w:rFonts w:ascii="Arial" w:hAnsi="Arial" w:cs="Arial"/>
                <w:bCs/>
                <w:color w:val="222222"/>
                <w:sz w:val="18"/>
                <w:szCs w:val="18"/>
                <w:shd w:val="clear" w:color="auto" w:fill="FFFFFF"/>
                <w:lang w:val="fr-FR"/>
              </w:rPr>
              <w:t xml:space="preserve"> Activation d'une plateforme web pour le développement des partenariats entre entreprises juvéniles Maghreb-UE</w:t>
            </w:r>
          </w:p>
        </w:tc>
      </w:tr>
      <w:tr w:rsidR="006E7FAD" w:rsidRPr="005378E7" w14:paraId="33C9EF6D" w14:textId="77777777" w:rsidTr="001E34B7">
        <w:tblPrEx>
          <w:tblCellMar>
            <w:left w:w="0" w:type="dxa"/>
            <w:right w:w="0" w:type="dxa"/>
          </w:tblCellMar>
        </w:tblPrEx>
        <w:trPr>
          <w:trHeight w:val="366"/>
        </w:trPr>
        <w:tc>
          <w:tcPr>
            <w:tcW w:w="993" w:type="dxa"/>
            <w:shd w:val="clear" w:color="auto" w:fill="auto"/>
            <w:vAlign w:val="center"/>
          </w:tcPr>
          <w:p w14:paraId="0124D8D9" w14:textId="77777777" w:rsidR="006E7FAD" w:rsidRPr="007C1B0E" w:rsidRDefault="006E7FAD" w:rsidP="001E34B7">
            <w:pPr>
              <w:snapToGrid w:val="0"/>
              <w:jc w:val="center"/>
              <w:rPr>
                <w:rFonts w:ascii="Arial" w:hAnsi="Arial" w:cs="Arial"/>
                <w:color w:val="222222"/>
                <w:sz w:val="18"/>
                <w:szCs w:val="18"/>
                <w:shd w:val="clear" w:color="auto" w:fill="FFFFFF"/>
                <w:lang w:val="fr-FR"/>
              </w:rPr>
            </w:pPr>
          </w:p>
        </w:tc>
        <w:tc>
          <w:tcPr>
            <w:tcW w:w="2978" w:type="dxa"/>
            <w:gridSpan w:val="2"/>
            <w:tcBorders>
              <w:top w:val="single" w:sz="4" w:space="0" w:color="000000"/>
              <w:bottom w:val="single" w:sz="4" w:space="0" w:color="000000"/>
            </w:tcBorders>
            <w:shd w:val="clear" w:color="auto" w:fill="auto"/>
          </w:tcPr>
          <w:p w14:paraId="7D9FC00A" w14:textId="77777777" w:rsidR="006E7FAD" w:rsidRPr="007C1B0E" w:rsidRDefault="006E7FAD" w:rsidP="001E34B7">
            <w:pPr>
              <w:snapToGrid w:val="0"/>
              <w:jc w:val="center"/>
              <w:rPr>
                <w:rFonts w:ascii="Arial" w:hAnsi="Arial" w:cs="Arial"/>
                <w:b/>
                <w:bCs/>
                <w:color w:val="222222"/>
                <w:sz w:val="18"/>
                <w:szCs w:val="18"/>
                <w:shd w:val="clear" w:color="auto" w:fill="FFFFFF"/>
                <w:lang w:val="fr-FR"/>
              </w:rPr>
            </w:pPr>
          </w:p>
        </w:tc>
        <w:tc>
          <w:tcPr>
            <w:tcW w:w="284" w:type="dxa"/>
            <w:shd w:val="clear" w:color="auto" w:fill="auto"/>
          </w:tcPr>
          <w:p w14:paraId="74973D36" w14:textId="77777777" w:rsidR="006E7FAD" w:rsidRPr="007C1B0E" w:rsidRDefault="006E7FAD" w:rsidP="001E34B7">
            <w:pPr>
              <w:snapToGrid w:val="0"/>
              <w:jc w:val="center"/>
              <w:rPr>
                <w:rFonts w:ascii="Arial" w:hAnsi="Arial" w:cs="Arial"/>
                <w:b/>
                <w:bCs/>
                <w:color w:val="222222"/>
                <w:sz w:val="18"/>
                <w:szCs w:val="18"/>
                <w:shd w:val="clear" w:color="auto" w:fill="FFFFFF"/>
                <w:lang w:val="fr-FR"/>
              </w:rPr>
            </w:pPr>
          </w:p>
        </w:tc>
        <w:tc>
          <w:tcPr>
            <w:tcW w:w="2836" w:type="dxa"/>
            <w:gridSpan w:val="2"/>
            <w:tcBorders>
              <w:top w:val="single" w:sz="4" w:space="0" w:color="000000"/>
              <w:bottom w:val="single" w:sz="4" w:space="0" w:color="000000"/>
            </w:tcBorders>
            <w:shd w:val="clear" w:color="auto" w:fill="auto"/>
          </w:tcPr>
          <w:p w14:paraId="6914367A" w14:textId="77777777" w:rsidR="006E7FAD" w:rsidRPr="007C1B0E" w:rsidRDefault="006E7FAD" w:rsidP="001E34B7">
            <w:pPr>
              <w:snapToGrid w:val="0"/>
              <w:jc w:val="center"/>
              <w:rPr>
                <w:rFonts w:ascii="Arial" w:hAnsi="Arial" w:cs="Arial"/>
                <w:b/>
                <w:bCs/>
                <w:color w:val="222222"/>
                <w:sz w:val="18"/>
                <w:szCs w:val="18"/>
                <w:shd w:val="clear" w:color="auto" w:fill="FFFFFF"/>
                <w:lang w:val="fr-FR"/>
              </w:rPr>
            </w:pPr>
          </w:p>
        </w:tc>
        <w:tc>
          <w:tcPr>
            <w:tcW w:w="283" w:type="dxa"/>
            <w:shd w:val="clear" w:color="auto" w:fill="auto"/>
          </w:tcPr>
          <w:p w14:paraId="477ADBE2" w14:textId="77777777" w:rsidR="006E7FAD" w:rsidRPr="007C1B0E" w:rsidRDefault="006E7FAD" w:rsidP="001E34B7">
            <w:pPr>
              <w:snapToGrid w:val="0"/>
              <w:jc w:val="center"/>
              <w:rPr>
                <w:rFonts w:ascii="Arial" w:hAnsi="Arial" w:cs="Arial"/>
                <w:b/>
                <w:bCs/>
                <w:color w:val="222222"/>
                <w:sz w:val="18"/>
                <w:szCs w:val="18"/>
                <w:shd w:val="clear" w:color="auto" w:fill="FFFFFF"/>
                <w:lang w:val="fr-FR"/>
              </w:rPr>
            </w:pPr>
          </w:p>
        </w:tc>
        <w:tc>
          <w:tcPr>
            <w:tcW w:w="2741" w:type="dxa"/>
            <w:tcBorders>
              <w:top w:val="single" w:sz="4" w:space="0" w:color="000000"/>
              <w:bottom w:val="single" w:sz="4" w:space="0" w:color="000000"/>
            </w:tcBorders>
            <w:shd w:val="clear" w:color="auto" w:fill="auto"/>
          </w:tcPr>
          <w:p w14:paraId="4F5246B7" w14:textId="14607730" w:rsidR="006E7FAD" w:rsidRPr="007C1B0E" w:rsidRDefault="00242F22" w:rsidP="001E34B7">
            <w:pPr>
              <w:snapToGrid w:val="0"/>
              <w:jc w:val="center"/>
              <w:rPr>
                <w:rFonts w:ascii="Arial" w:hAnsi="Arial" w:cs="Arial"/>
                <w:b/>
                <w:bCs/>
                <w:color w:val="222222"/>
                <w:sz w:val="18"/>
                <w:szCs w:val="18"/>
                <w:shd w:val="clear" w:color="auto" w:fill="FFFFFF"/>
                <w:lang w:val="fr-FR"/>
              </w:rPr>
            </w:pPr>
            <w:r>
              <w:rPr>
                <w:noProof/>
              </w:rPr>
              <mc:AlternateContent>
                <mc:Choice Requires="wps">
                  <w:drawing>
                    <wp:anchor distT="0" distB="0" distL="114300" distR="114300" simplePos="0" relativeHeight="251661312" behindDoc="0" locked="0" layoutInCell="1" allowOverlap="1" wp14:anchorId="1BFB013E" wp14:editId="5A94AA92">
                      <wp:simplePos x="0" y="0"/>
                      <wp:positionH relativeFrom="column">
                        <wp:posOffset>947420</wp:posOffset>
                      </wp:positionH>
                      <wp:positionV relativeFrom="paragraph">
                        <wp:posOffset>8890</wp:posOffset>
                      </wp:positionV>
                      <wp:extent cx="10160" cy="220980"/>
                      <wp:effectExtent l="50165" t="12700" r="53975" b="234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209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3AA55" id="AutoShape 4" o:spid="_x0000_s1026" type="#_x0000_t32" style="position:absolute;margin-left:74.6pt;margin-top:.7pt;width:.8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" strokeweight=".26mm">
                      <v:stroke endarrow="block" joinstyle="miter" endcap="square"/>
                    </v:shape>
                  </w:pict>
                </mc:Fallback>
              </mc:AlternateContent>
            </w:r>
          </w:p>
        </w:tc>
        <w:tc>
          <w:tcPr>
            <w:tcW w:w="530" w:type="dxa"/>
            <w:gridSpan w:val="2"/>
            <w:shd w:val="clear" w:color="auto" w:fill="auto"/>
          </w:tcPr>
          <w:p w14:paraId="226FBD9D" w14:textId="77777777" w:rsidR="006E7FAD" w:rsidRPr="007C1B0E" w:rsidRDefault="006E7FAD" w:rsidP="001E34B7">
            <w:pPr>
              <w:snapToGrid w:val="0"/>
              <w:rPr>
                <w:rFonts w:ascii="Arial" w:hAnsi="Arial" w:cs="Arial"/>
                <w:sz w:val="18"/>
                <w:szCs w:val="18"/>
                <w:lang w:val="fr-FR"/>
              </w:rPr>
            </w:pPr>
          </w:p>
        </w:tc>
      </w:tr>
      <w:tr w:rsidR="006E7FAD" w:rsidRPr="005378E7" w14:paraId="1D3AD838" w14:textId="77777777" w:rsidTr="001E34B7">
        <w:trPr>
          <w:cantSplit/>
          <w:trHeight w:val="2501"/>
        </w:trPr>
        <w:tc>
          <w:tcPr>
            <w:tcW w:w="993" w:type="dxa"/>
            <w:shd w:val="clear" w:color="auto" w:fill="auto"/>
            <w:textDirection w:val="btLr"/>
            <w:vAlign w:val="center"/>
          </w:tcPr>
          <w:p w14:paraId="64F2F5B2" w14:textId="77777777" w:rsidR="006E7FAD" w:rsidRDefault="006E7FAD" w:rsidP="001E34B7">
            <w:pPr>
              <w:ind w:left="113" w:right="113"/>
              <w:jc w:val="center"/>
              <w:rPr>
                <w:rFonts w:ascii="Arial" w:hAnsi="Arial" w:cs="Arial"/>
                <w:bCs/>
                <w:iCs/>
                <w:color w:val="222222"/>
                <w:sz w:val="18"/>
                <w:szCs w:val="18"/>
                <w:shd w:val="clear" w:color="auto" w:fill="FFFFFF"/>
              </w:rPr>
            </w:pPr>
            <w:r>
              <w:rPr>
                <w:rFonts w:ascii="Arial" w:hAnsi="Arial" w:cs="Arial"/>
                <w:b/>
                <w:color w:val="222222"/>
                <w:sz w:val="18"/>
                <w:szCs w:val="18"/>
                <w:shd w:val="clear" w:color="auto" w:fill="FFFFFF"/>
              </w:rPr>
              <w:t>PRODUITS (OUTPUTS)</w:t>
            </w:r>
          </w:p>
        </w:tc>
        <w:tc>
          <w:tcPr>
            <w:tcW w:w="2978" w:type="dxa"/>
            <w:gridSpan w:val="2"/>
            <w:tcBorders>
              <w:top w:val="single" w:sz="4" w:space="0" w:color="000000"/>
              <w:left w:val="single" w:sz="4" w:space="0" w:color="000000"/>
              <w:bottom w:val="single" w:sz="4" w:space="0" w:color="000000"/>
            </w:tcBorders>
            <w:shd w:val="clear" w:color="auto" w:fill="auto"/>
          </w:tcPr>
          <w:p w14:paraId="57C8AA58" w14:textId="77777777" w:rsidR="006E7FAD" w:rsidRPr="007C1B0E" w:rsidRDefault="006E7FAD" w:rsidP="001E34B7">
            <w:pPr>
              <w:jc w:val="center"/>
              <w:rPr>
                <w:rFonts w:ascii="Arial" w:hAnsi="Arial" w:cs="Arial"/>
                <w:bCs/>
                <w:color w:val="222222"/>
                <w:sz w:val="18"/>
                <w:szCs w:val="18"/>
                <w:shd w:val="clear" w:color="auto" w:fill="FFFFFF"/>
                <w:lang w:val="fr-FR"/>
              </w:rPr>
            </w:pPr>
            <w:r w:rsidRPr="007C1B0E">
              <w:rPr>
                <w:rFonts w:ascii="Arial" w:hAnsi="Arial" w:cs="Arial"/>
                <w:bCs/>
                <w:iCs/>
                <w:color w:val="222222"/>
                <w:sz w:val="18"/>
                <w:szCs w:val="18"/>
                <w:shd w:val="clear" w:color="auto" w:fill="FFFFFF"/>
                <w:lang w:val="fr-FR"/>
              </w:rPr>
              <w:t xml:space="preserve">- Au moins 600 </w:t>
            </w:r>
            <w:r w:rsidRPr="007C1B0E">
              <w:rPr>
                <w:rFonts w:ascii="Arial" w:hAnsi="Arial" w:cs="Arial"/>
                <w:bCs/>
                <w:color w:val="222222"/>
                <w:sz w:val="18"/>
                <w:szCs w:val="18"/>
                <w:shd w:val="clear" w:color="auto" w:fill="FFFFFF"/>
                <w:lang w:val="fr-FR"/>
              </w:rPr>
              <w:t xml:space="preserve">idées entrepreneuriales innovantes testées et prototypées </w:t>
            </w:r>
          </w:p>
          <w:p w14:paraId="483BD566" w14:textId="77777777" w:rsidR="006E7FAD" w:rsidRPr="007C1B0E" w:rsidRDefault="006E7FAD" w:rsidP="001E34B7">
            <w:pPr>
              <w:jc w:val="center"/>
              <w:rPr>
                <w:rFonts w:ascii="Arial" w:hAnsi="Arial" w:cs="Arial"/>
                <w:bCs/>
                <w:color w:val="222222"/>
                <w:sz w:val="18"/>
                <w:szCs w:val="18"/>
                <w:shd w:val="clear" w:color="auto" w:fill="FFFFFF"/>
                <w:lang w:val="fr-FR"/>
              </w:rPr>
            </w:pPr>
            <w:r w:rsidRPr="007C1B0E">
              <w:rPr>
                <w:rFonts w:ascii="Arial" w:hAnsi="Arial" w:cs="Arial"/>
                <w:bCs/>
                <w:color w:val="222222"/>
                <w:sz w:val="18"/>
                <w:szCs w:val="18"/>
                <w:shd w:val="clear" w:color="auto" w:fill="FFFFFF"/>
                <w:lang w:val="fr-FR"/>
              </w:rPr>
              <w:t>-Au moins 450 plans d’affaires viables</w:t>
            </w:r>
          </w:p>
          <w:p w14:paraId="3A768551" w14:textId="77777777" w:rsidR="006E7FAD" w:rsidRPr="007C1B0E" w:rsidRDefault="006E7FAD" w:rsidP="001E34B7">
            <w:pPr>
              <w:jc w:val="center"/>
              <w:rPr>
                <w:rFonts w:ascii="Arial" w:hAnsi="Arial" w:cs="Arial"/>
                <w:bCs/>
                <w:color w:val="222222"/>
                <w:sz w:val="18"/>
                <w:szCs w:val="18"/>
                <w:shd w:val="clear" w:color="auto" w:fill="FFFFFF"/>
                <w:lang w:val="fr-FR"/>
              </w:rPr>
            </w:pPr>
            <w:r w:rsidRPr="007C1B0E">
              <w:rPr>
                <w:rFonts w:ascii="Arial" w:hAnsi="Arial" w:cs="Arial"/>
                <w:bCs/>
                <w:color w:val="222222"/>
                <w:sz w:val="18"/>
                <w:szCs w:val="18"/>
                <w:shd w:val="clear" w:color="auto" w:fill="FFFFFF"/>
                <w:lang w:val="fr-FR"/>
              </w:rPr>
              <w:t xml:space="preserve">- Au moins 45 start-up juvéniles sociales éco-durables crées/consolidées </w:t>
            </w:r>
          </w:p>
          <w:p w14:paraId="6FE55767" w14:textId="77777777" w:rsidR="006E7FAD" w:rsidRPr="007C1B0E" w:rsidRDefault="006E7FAD" w:rsidP="001E34B7">
            <w:pPr>
              <w:jc w:val="center"/>
              <w:rPr>
                <w:rFonts w:ascii="Arial" w:hAnsi="Arial" w:cs="Arial"/>
                <w:bCs/>
                <w:color w:val="222222"/>
                <w:sz w:val="18"/>
                <w:szCs w:val="18"/>
                <w:shd w:val="clear" w:color="auto" w:fill="FFFFFF"/>
                <w:lang w:val="fr-FR"/>
              </w:rPr>
            </w:pPr>
            <w:r w:rsidRPr="007C1B0E">
              <w:rPr>
                <w:rFonts w:ascii="Arial" w:hAnsi="Arial" w:cs="Arial"/>
                <w:bCs/>
                <w:color w:val="222222"/>
                <w:sz w:val="18"/>
                <w:szCs w:val="18"/>
                <w:shd w:val="clear" w:color="auto" w:fill="FFFFFF"/>
                <w:lang w:val="fr-FR"/>
              </w:rPr>
              <w:t xml:space="preserve">- Subventions octroyés comme capital de démarrage </w:t>
            </w:r>
          </w:p>
          <w:p w14:paraId="4C570899" w14:textId="77777777" w:rsidR="006E7FAD" w:rsidRPr="007C1B0E" w:rsidRDefault="006E7FAD" w:rsidP="001E34B7">
            <w:pPr>
              <w:jc w:val="center"/>
              <w:rPr>
                <w:rFonts w:ascii="Arial" w:hAnsi="Arial" w:cs="Arial"/>
                <w:bCs/>
                <w:color w:val="222222"/>
                <w:sz w:val="18"/>
                <w:szCs w:val="18"/>
                <w:shd w:val="clear" w:color="auto" w:fill="FFFFFF"/>
                <w:lang w:val="fr-FR"/>
              </w:rPr>
            </w:pPr>
            <w:r w:rsidRPr="007C1B0E">
              <w:rPr>
                <w:rFonts w:ascii="Arial" w:hAnsi="Arial" w:cs="Arial"/>
                <w:bCs/>
                <w:color w:val="222222"/>
                <w:sz w:val="18"/>
                <w:szCs w:val="18"/>
                <w:shd w:val="clear" w:color="auto" w:fill="FFFFFF"/>
                <w:lang w:val="fr-FR"/>
              </w:rPr>
              <w:t>- Stratégies de commercialisation et innovation technologique d’au moins 45 start-up juvéniles améliorées</w:t>
            </w:r>
          </w:p>
          <w:p w14:paraId="41F1AAED" w14:textId="77777777" w:rsidR="006E7FAD" w:rsidRPr="007C1B0E" w:rsidRDefault="006E7FAD" w:rsidP="001E34B7">
            <w:pPr>
              <w:jc w:val="center"/>
              <w:rPr>
                <w:rFonts w:ascii="Arial" w:hAnsi="Arial" w:cs="Arial"/>
                <w:bCs/>
                <w:color w:val="222222"/>
                <w:sz w:val="18"/>
                <w:szCs w:val="18"/>
                <w:shd w:val="clear" w:color="auto" w:fill="FFFFFF"/>
                <w:lang w:val="fr-FR"/>
              </w:rPr>
            </w:pPr>
            <w:r w:rsidRPr="007C1B0E">
              <w:rPr>
                <w:rFonts w:ascii="Arial" w:hAnsi="Arial" w:cs="Arial"/>
                <w:bCs/>
                <w:color w:val="222222"/>
                <w:sz w:val="18"/>
                <w:szCs w:val="18"/>
                <w:shd w:val="clear" w:color="auto" w:fill="FFFFFF"/>
                <w:lang w:val="fr-FR"/>
              </w:rPr>
              <w:t>- Innovation et rentabilité (potentiel changement d’échelle) d’au moins 45 start-up juvéniles améliorées</w:t>
            </w:r>
          </w:p>
          <w:p w14:paraId="6F371BAA" w14:textId="77777777" w:rsidR="006E7FAD" w:rsidRPr="007C1B0E" w:rsidRDefault="006E7FAD" w:rsidP="001E34B7">
            <w:pPr>
              <w:jc w:val="center"/>
              <w:rPr>
                <w:rFonts w:ascii="Arial" w:hAnsi="Arial" w:cs="Arial"/>
                <w:color w:val="222222"/>
                <w:sz w:val="18"/>
                <w:szCs w:val="18"/>
                <w:shd w:val="clear" w:color="auto" w:fill="FFFFFF"/>
                <w:lang w:val="fr-FR"/>
              </w:rPr>
            </w:pPr>
            <w:r w:rsidRPr="007C1B0E">
              <w:rPr>
                <w:rFonts w:ascii="Arial" w:hAnsi="Arial" w:cs="Arial"/>
                <w:bCs/>
                <w:color w:val="222222"/>
                <w:sz w:val="18"/>
                <w:szCs w:val="18"/>
                <w:shd w:val="clear" w:color="auto" w:fill="FFFFFF"/>
                <w:lang w:val="fr-FR"/>
              </w:rPr>
              <w:t>- Partenariats commerciaux établis entre start-up juvéniles et entreprises sociales innovantes consolidées au Maghreb et en Europe</w:t>
            </w:r>
          </w:p>
        </w:tc>
        <w:tc>
          <w:tcPr>
            <w:tcW w:w="284" w:type="dxa"/>
            <w:tcBorders>
              <w:left w:val="single" w:sz="4" w:space="0" w:color="000000"/>
            </w:tcBorders>
            <w:shd w:val="clear" w:color="auto" w:fill="auto"/>
          </w:tcPr>
          <w:p w14:paraId="302D333B" w14:textId="77777777" w:rsidR="006E7FAD" w:rsidRPr="007C1B0E" w:rsidRDefault="006E7FAD" w:rsidP="001E34B7">
            <w:pPr>
              <w:snapToGrid w:val="0"/>
              <w:jc w:val="center"/>
              <w:rPr>
                <w:rFonts w:ascii="Arial" w:hAnsi="Arial" w:cs="Arial"/>
                <w:color w:val="222222"/>
                <w:sz w:val="18"/>
                <w:szCs w:val="18"/>
                <w:shd w:val="clear" w:color="auto" w:fill="FFFFFF"/>
                <w:lang w:val="fr-FR"/>
              </w:rPr>
            </w:pPr>
          </w:p>
        </w:tc>
        <w:tc>
          <w:tcPr>
            <w:tcW w:w="2836" w:type="dxa"/>
            <w:gridSpan w:val="2"/>
            <w:tcBorders>
              <w:top w:val="single" w:sz="4" w:space="0" w:color="000000"/>
              <w:left w:val="single" w:sz="4" w:space="0" w:color="000000"/>
              <w:bottom w:val="single" w:sz="4" w:space="0" w:color="000000"/>
            </w:tcBorders>
            <w:shd w:val="clear" w:color="auto" w:fill="auto"/>
          </w:tcPr>
          <w:p w14:paraId="51133C9E" w14:textId="77777777" w:rsidR="006E7FAD" w:rsidRPr="007C1B0E" w:rsidRDefault="006E7FAD" w:rsidP="001E34B7">
            <w:pPr>
              <w:jc w:val="center"/>
              <w:rPr>
                <w:rFonts w:ascii="Arial" w:hAnsi="Arial" w:cs="Arial"/>
                <w:bCs/>
                <w:color w:val="222222"/>
                <w:sz w:val="18"/>
                <w:szCs w:val="18"/>
                <w:shd w:val="clear" w:color="auto" w:fill="FFFFFF"/>
                <w:lang w:val="fr-FR"/>
              </w:rPr>
            </w:pPr>
            <w:r w:rsidRPr="007C1B0E">
              <w:rPr>
                <w:rFonts w:ascii="Arial" w:hAnsi="Arial" w:cs="Arial"/>
                <w:bCs/>
                <w:color w:val="222222"/>
                <w:sz w:val="18"/>
                <w:szCs w:val="18"/>
                <w:shd w:val="clear" w:color="auto" w:fill="FFFFFF"/>
                <w:lang w:val="fr-FR"/>
              </w:rPr>
              <w:t xml:space="preserve">-Nouveaux services et outils pour l’accompagnement, l’accélération et l’intermédiation financière </w:t>
            </w:r>
            <w:proofErr w:type="gramStart"/>
            <w:r w:rsidRPr="007C1B0E">
              <w:rPr>
                <w:rFonts w:ascii="Arial" w:hAnsi="Arial" w:cs="Arial"/>
                <w:bCs/>
                <w:color w:val="222222"/>
                <w:sz w:val="18"/>
                <w:szCs w:val="18"/>
                <w:shd w:val="clear" w:color="auto" w:fill="FFFFFF"/>
                <w:lang w:val="fr-FR"/>
              </w:rPr>
              <w:t>des start-up adoptés</w:t>
            </w:r>
            <w:proofErr w:type="gramEnd"/>
            <w:r w:rsidRPr="007C1B0E">
              <w:rPr>
                <w:rFonts w:ascii="Arial" w:hAnsi="Arial" w:cs="Arial"/>
                <w:bCs/>
                <w:color w:val="222222"/>
                <w:sz w:val="18"/>
                <w:szCs w:val="18"/>
                <w:shd w:val="clear" w:color="auto" w:fill="FFFFFF"/>
                <w:lang w:val="fr-FR"/>
              </w:rPr>
              <w:t xml:space="preserve"> par les accompagnateurs/</w:t>
            </w:r>
            <w:proofErr w:type="spellStart"/>
            <w:r w:rsidRPr="007C1B0E">
              <w:rPr>
                <w:rFonts w:ascii="Arial" w:hAnsi="Arial" w:cs="Arial"/>
                <w:bCs/>
                <w:color w:val="222222"/>
                <w:sz w:val="18"/>
                <w:szCs w:val="18"/>
                <w:shd w:val="clear" w:color="auto" w:fill="FFFFFF"/>
                <w:lang w:val="fr-FR"/>
              </w:rPr>
              <w:t>trices</w:t>
            </w:r>
            <w:proofErr w:type="spellEnd"/>
          </w:p>
          <w:p w14:paraId="6A095F99" w14:textId="77777777" w:rsidR="006E7FAD" w:rsidRPr="007C1B0E" w:rsidRDefault="006E7FAD" w:rsidP="001E34B7">
            <w:pPr>
              <w:jc w:val="center"/>
              <w:rPr>
                <w:rFonts w:ascii="Arial" w:hAnsi="Arial" w:cs="Arial"/>
                <w:bCs/>
                <w:color w:val="222222"/>
                <w:sz w:val="18"/>
                <w:szCs w:val="18"/>
                <w:shd w:val="clear" w:color="auto" w:fill="FFFFFF"/>
                <w:lang w:val="fr-FR"/>
              </w:rPr>
            </w:pPr>
            <w:r w:rsidRPr="007C1B0E">
              <w:rPr>
                <w:rFonts w:ascii="Arial" w:hAnsi="Arial" w:cs="Arial"/>
                <w:bCs/>
                <w:color w:val="222222"/>
                <w:sz w:val="18"/>
                <w:szCs w:val="18"/>
                <w:shd w:val="clear" w:color="auto" w:fill="FFFFFF"/>
                <w:lang w:val="fr-FR"/>
              </w:rPr>
              <w:t xml:space="preserve">-Au moins 2 incubateurs d’entreprises portés par des jeunes dans chaque Pays </w:t>
            </w:r>
            <w:proofErr w:type="spellStart"/>
            <w:r w:rsidRPr="007C1B0E">
              <w:rPr>
                <w:rFonts w:ascii="Arial" w:hAnsi="Arial" w:cs="Arial"/>
                <w:bCs/>
                <w:color w:val="222222"/>
                <w:sz w:val="18"/>
                <w:szCs w:val="18"/>
                <w:shd w:val="clear" w:color="auto" w:fill="FFFFFF"/>
                <w:lang w:val="fr-FR"/>
              </w:rPr>
              <w:t>ctifs</w:t>
            </w:r>
            <w:proofErr w:type="spellEnd"/>
            <w:r w:rsidRPr="007C1B0E">
              <w:rPr>
                <w:rFonts w:ascii="Arial" w:hAnsi="Arial" w:cs="Arial"/>
                <w:bCs/>
                <w:color w:val="222222"/>
                <w:sz w:val="18"/>
                <w:szCs w:val="18"/>
                <w:shd w:val="clear" w:color="auto" w:fill="FFFFFF"/>
                <w:lang w:val="fr-FR"/>
              </w:rPr>
              <w:t xml:space="preserve"> et mieux structurés</w:t>
            </w:r>
          </w:p>
          <w:p w14:paraId="04A5677F" w14:textId="77777777" w:rsidR="006E7FAD" w:rsidRPr="007C1B0E" w:rsidRDefault="006E7FAD" w:rsidP="001E34B7">
            <w:pPr>
              <w:jc w:val="center"/>
              <w:rPr>
                <w:rFonts w:ascii="Arial" w:hAnsi="Arial" w:cs="Arial"/>
                <w:bCs/>
                <w:color w:val="222222"/>
                <w:sz w:val="18"/>
                <w:szCs w:val="18"/>
                <w:shd w:val="clear" w:color="auto" w:fill="FFFFFF"/>
                <w:lang w:val="fr-FR"/>
              </w:rPr>
            </w:pPr>
            <w:r w:rsidRPr="007C1B0E">
              <w:rPr>
                <w:rFonts w:ascii="Arial" w:hAnsi="Arial" w:cs="Arial"/>
                <w:bCs/>
                <w:color w:val="222222"/>
                <w:sz w:val="18"/>
                <w:szCs w:val="18"/>
                <w:shd w:val="clear" w:color="auto" w:fill="FFFFFF"/>
                <w:lang w:val="fr-FR"/>
              </w:rPr>
              <w:t>-Stratégies de gouvernance et charte de services d’au moins 2 incubateurs d’entreprises consolidées</w:t>
            </w:r>
          </w:p>
          <w:p w14:paraId="588030BA" w14:textId="77777777" w:rsidR="006E7FAD" w:rsidRPr="007C1B0E" w:rsidRDefault="006E7FAD" w:rsidP="001E34B7">
            <w:pPr>
              <w:jc w:val="center"/>
              <w:rPr>
                <w:rFonts w:ascii="Arial" w:hAnsi="Arial" w:cs="Arial"/>
                <w:bCs/>
                <w:color w:val="222222"/>
                <w:sz w:val="18"/>
                <w:szCs w:val="18"/>
                <w:shd w:val="clear" w:color="auto" w:fill="FFFFFF"/>
                <w:lang w:val="fr-FR"/>
              </w:rPr>
            </w:pPr>
            <w:r w:rsidRPr="007C1B0E">
              <w:rPr>
                <w:rFonts w:ascii="Arial" w:hAnsi="Arial" w:cs="Arial"/>
                <w:bCs/>
                <w:color w:val="222222"/>
                <w:sz w:val="18"/>
                <w:szCs w:val="18"/>
                <w:shd w:val="clear" w:color="auto" w:fill="FFFFFF"/>
                <w:lang w:val="fr-FR"/>
              </w:rPr>
              <w:t>-15 bourses de spécialisation en Italie</w:t>
            </w:r>
          </w:p>
          <w:p w14:paraId="48DA353F" w14:textId="77777777" w:rsidR="006E7FAD" w:rsidRPr="00DC7CF4" w:rsidRDefault="006E7FAD" w:rsidP="001E34B7">
            <w:pPr>
              <w:jc w:val="center"/>
              <w:rPr>
                <w:rFonts w:ascii="Arial" w:hAnsi="Arial" w:cs="Arial"/>
                <w:b/>
                <w:bCs/>
                <w:color w:val="222222"/>
                <w:sz w:val="18"/>
                <w:szCs w:val="18"/>
                <w:lang w:val="fr-FR"/>
              </w:rPr>
            </w:pPr>
            <w:r w:rsidRPr="007C1B0E">
              <w:rPr>
                <w:rFonts w:ascii="Arial" w:hAnsi="Arial" w:cs="Arial"/>
                <w:bCs/>
                <w:color w:val="222222"/>
                <w:sz w:val="18"/>
                <w:szCs w:val="18"/>
                <w:shd w:val="clear" w:color="auto" w:fill="FFFFFF"/>
                <w:lang w:val="fr-FR"/>
              </w:rPr>
              <w:t>-Echanges de bonnes pratiques, méthodologies et outils et mise en réseau consolidée entre incubateurs juvéniles au Maghreb et en Europe</w:t>
            </w:r>
          </w:p>
        </w:tc>
        <w:tc>
          <w:tcPr>
            <w:tcW w:w="283" w:type="dxa"/>
            <w:tcBorders>
              <w:left w:val="single" w:sz="4" w:space="0" w:color="000000"/>
            </w:tcBorders>
            <w:shd w:val="clear" w:color="auto" w:fill="auto"/>
          </w:tcPr>
          <w:p w14:paraId="76399E61" w14:textId="77777777" w:rsidR="006E7FAD" w:rsidRPr="00DC7CF4" w:rsidRDefault="006E7FAD" w:rsidP="001E34B7">
            <w:pPr>
              <w:snapToGrid w:val="0"/>
              <w:jc w:val="center"/>
              <w:rPr>
                <w:rFonts w:ascii="Arial" w:hAnsi="Arial" w:cs="Arial"/>
                <w:b/>
                <w:bCs/>
                <w:color w:val="222222"/>
                <w:sz w:val="18"/>
                <w:szCs w:val="18"/>
                <w:lang w:val="fr-FR"/>
              </w:rPr>
            </w:pPr>
          </w:p>
          <w:p w14:paraId="1B7DF00B" w14:textId="77777777" w:rsidR="006E7FAD" w:rsidRPr="00DC7CF4" w:rsidRDefault="006E7FAD" w:rsidP="001E34B7">
            <w:pPr>
              <w:jc w:val="center"/>
              <w:rPr>
                <w:rFonts w:ascii="Arial" w:hAnsi="Arial" w:cs="Arial"/>
                <w:b/>
                <w:bCs/>
                <w:color w:val="222222"/>
                <w:sz w:val="18"/>
                <w:szCs w:val="18"/>
                <w:lang w:val="fr-FR"/>
              </w:rPr>
            </w:pPr>
          </w:p>
        </w:tc>
        <w:tc>
          <w:tcPr>
            <w:tcW w:w="3271" w:type="dxa"/>
            <w:gridSpan w:val="3"/>
            <w:tcBorders>
              <w:top w:val="single" w:sz="4" w:space="0" w:color="000000"/>
              <w:left w:val="single" w:sz="4" w:space="0" w:color="000000"/>
              <w:bottom w:val="single" w:sz="4" w:space="0" w:color="000000"/>
              <w:right w:val="single" w:sz="4" w:space="0" w:color="000000"/>
            </w:tcBorders>
            <w:shd w:val="clear" w:color="auto" w:fill="auto"/>
          </w:tcPr>
          <w:p w14:paraId="496E92C3" w14:textId="77777777" w:rsidR="006E7FAD" w:rsidRPr="007C1B0E" w:rsidRDefault="006E7FAD" w:rsidP="001E34B7">
            <w:pPr>
              <w:jc w:val="center"/>
              <w:rPr>
                <w:rFonts w:ascii="Arial" w:hAnsi="Arial" w:cs="Arial"/>
                <w:b/>
                <w:bCs/>
                <w:color w:val="222222"/>
                <w:sz w:val="18"/>
                <w:szCs w:val="18"/>
                <w:shd w:val="clear" w:color="auto" w:fill="FFFFFF"/>
                <w:lang w:val="fr-FR"/>
              </w:rPr>
            </w:pPr>
            <w:r w:rsidRPr="007C1B0E">
              <w:rPr>
                <w:rFonts w:ascii="Arial" w:hAnsi="Arial" w:cs="Arial"/>
                <w:bCs/>
                <w:color w:val="222222"/>
                <w:sz w:val="18"/>
                <w:szCs w:val="18"/>
                <w:shd w:val="clear" w:color="auto" w:fill="FFFFFF"/>
                <w:lang w:val="fr-FR"/>
              </w:rPr>
              <w:t>- 3 Plans de valorisation et de promotion territoriale adoptés par les autorités locales</w:t>
            </w:r>
          </w:p>
          <w:p w14:paraId="32012898" w14:textId="77777777" w:rsidR="006E7FAD" w:rsidRPr="007C1B0E" w:rsidRDefault="006E7FAD" w:rsidP="001E34B7">
            <w:pPr>
              <w:jc w:val="center"/>
              <w:rPr>
                <w:rFonts w:ascii="Arial" w:hAnsi="Arial" w:cs="Arial"/>
                <w:bCs/>
                <w:color w:val="222222"/>
                <w:sz w:val="18"/>
                <w:szCs w:val="18"/>
                <w:shd w:val="clear" w:color="auto" w:fill="FFFFFF"/>
                <w:lang w:val="fr-FR"/>
              </w:rPr>
            </w:pPr>
            <w:r w:rsidRPr="007C1B0E">
              <w:rPr>
                <w:rFonts w:ascii="Arial" w:hAnsi="Arial" w:cs="Arial"/>
                <w:b/>
                <w:bCs/>
                <w:color w:val="222222"/>
                <w:sz w:val="18"/>
                <w:szCs w:val="18"/>
                <w:shd w:val="clear" w:color="auto" w:fill="FFFFFF"/>
                <w:lang w:val="fr-FR"/>
              </w:rPr>
              <w:t>-</w:t>
            </w:r>
            <w:r w:rsidRPr="007C1B0E">
              <w:rPr>
                <w:rFonts w:ascii="Arial" w:hAnsi="Arial" w:cs="Arial"/>
                <w:bCs/>
                <w:color w:val="222222"/>
                <w:sz w:val="18"/>
                <w:szCs w:val="18"/>
                <w:shd w:val="clear" w:color="auto" w:fill="FFFFFF"/>
                <w:lang w:val="fr-FR"/>
              </w:rPr>
              <w:t>Au moins 9 produits/services à très haute innovation technologique et sociale sont prototypés</w:t>
            </w:r>
          </w:p>
          <w:p w14:paraId="717F1C51" w14:textId="77777777" w:rsidR="006E7FAD" w:rsidRPr="007C1B0E" w:rsidRDefault="006E7FAD" w:rsidP="001E34B7">
            <w:pPr>
              <w:jc w:val="center"/>
              <w:rPr>
                <w:rFonts w:ascii="Arial" w:hAnsi="Arial" w:cs="Arial"/>
                <w:bCs/>
                <w:color w:val="222222"/>
                <w:sz w:val="18"/>
                <w:szCs w:val="18"/>
                <w:shd w:val="clear" w:color="auto" w:fill="FFFFFF"/>
                <w:lang w:val="fr-FR"/>
              </w:rPr>
            </w:pPr>
            <w:r w:rsidRPr="007C1B0E">
              <w:rPr>
                <w:rFonts w:ascii="Arial" w:hAnsi="Arial" w:cs="Arial"/>
                <w:bCs/>
                <w:color w:val="222222"/>
                <w:sz w:val="18"/>
                <w:szCs w:val="18"/>
                <w:shd w:val="clear" w:color="auto" w:fill="FFFFFF"/>
                <w:lang w:val="fr-FR"/>
              </w:rPr>
              <w:t xml:space="preserve">- 3 </w:t>
            </w:r>
            <w:r w:rsidRPr="007C1B0E">
              <w:rPr>
                <w:rFonts w:ascii="Arial" w:hAnsi="Arial" w:cs="Arial"/>
                <w:sz w:val="18"/>
                <w:szCs w:val="18"/>
                <w:lang w:val="fr-FR"/>
              </w:rPr>
              <w:t>actions de plaidoyer pour promouvoir les systèmes d’IG et les rendre plus accessibles aux MPME</w:t>
            </w:r>
          </w:p>
          <w:p w14:paraId="346E4C1C" w14:textId="77777777" w:rsidR="006E7FAD" w:rsidRPr="007C1B0E" w:rsidRDefault="006E7FAD" w:rsidP="001E34B7">
            <w:pPr>
              <w:jc w:val="center"/>
              <w:rPr>
                <w:rFonts w:ascii="Arial" w:hAnsi="Arial" w:cs="Arial"/>
                <w:bCs/>
                <w:color w:val="222222"/>
                <w:sz w:val="18"/>
                <w:szCs w:val="18"/>
                <w:shd w:val="clear" w:color="auto" w:fill="FFFFFF"/>
                <w:lang w:val="fr-FR"/>
              </w:rPr>
            </w:pPr>
            <w:r w:rsidRPr="007C1B0E">
              <w:rPr>
                <w:rFonts w:ascii="Arial" w:hAnsi="Arial" w:cs="Arial"/>
                <w:bCs/>
                <w:color w:val="222222"/>
                <w:sz w:val="18"/>
                <w:szCs w:val="18"/>
                <w:shd w:val="clear" w:color="auto" w:fill="FFFFFF"/>
                <w:lang w:val="fr-FR"/>
              </w:rPr>
              <w:t>-Majeure conscience des décideurs, organisations et institutions sur les priorités d’action pour favoriser l’entrepreneuriat juvénile dans les secteurs de l’agroalimentaire et des énergies renouvelables</w:t>
            </w:r>
          </w:p>
          <w:p w14:paraId="066A8B3E" w14:textId="77777777" w:rsidR="006E7FAD" w:rsidRPr="007C1B0E" w:rsidRDefault="006E7FAD" w:rsidP="001E34B7">
            <w:pPr>
              <w:jc w:val="center"/>
              <w:rPr>
                <w:rFonts w:ascii="Arial" w:hAnsi="Arial" w:cs="Arial"/>
                <w:color w:val="222222"/>
                <w:sz w:val="18"/>
                <w:szCs w:val="18"/>
                <w:shd w:val="clear" w:color="auto" w:fill="FFFFFF"/>
                <w:lang w:val="fr-FR"/>
              </w:rPr>
            </w:pPr>
            <w:r w:rsidRPr="007C1B0E">
              <w:rPr>
                <w:rFonts w:ascii="Arial" w:hAnsi="Arial" w:cs="Arial"/>
                <w:bCs/>
                <w:color w:val="222222"/>
                <w:sz w:val="18"/>
                <w:szCs w:val="18"/>
                <w:shd w:val="clear" w:color="auto" w:fill="FFFFFF"/>
                <w:lang w:val="fr-FR"/>
              </w:rPr>
              <w:t>-Plateforme web pour le développement des partenariats entre entreprises juvéniles Maghreb – UE active et utilisée par les usagers</w:t>
            </w:r>
          </w:p>
          <w:p w14:paraId="406C7E6C" w14:textId="77777777" w:rsidR="006E7FAD" w:rsidRPr="007C1B0E" w:rsidRDefault="006E7FAD" w:rsidP="001E34B7">
            <w:pPr>
              <w:jc w:val="center"/>
              <w:rPr>
                <w:lang w:val="fr-FR"/>
              </w:rPr>
            </w:pPr>
            <w:r w:rsidRPr="007C1B0E">
              <w:rPr>
                <w:rFonts w:ascii="Arial" w:hAnsi="Arial" w:cs="Arial"/>
                <w:color w:val="222222"/>
                <w:sz w:val="18"/>
                <w:szCs w:val="18"/>
                <w:shd w:val="clear" w:color="auto" w:fill="FFFFFF"/>
                <w:lang w:val="fr-FR"/>
              </w:rPr>
              <w:t xml:space="preserve">-Augmentation des </w:t>
            </w:r>
            <w:r w:rsidRPr="007C1B0E">
              <w:rPr>
                <w:rFonts w:ascii="Arial" w:hAnsi="Arial" w:cs="Arial"/>
                <w:bCs/>
                <w:color w:val="222222"/>
                <w:sz w:val="18"/>
                <w:szCs w:val="18"/>
                <w:shd w:val="clear" w:color="auto" w:fill="FFFFFF"/>
                <w:lang w:val="fr-FR"/>
              </w:rPr>
              <w:t>investissements pour la recherche</w:t>
            </w:r>
          </w:p>
        </w:tc>
      </w:tr>
      <w:tr w:rsidR="006E7FAD" w:rsidRPr="005378E7" w14:paraId="22D031BD" w14:textId="77777777" w:rsidTr="001E34B7">
        <w:trPr>
          <w:gridAfter w:val="1"/>
          <w:wAfter w:w="10" w:type="dxa"/>
          <w:trHeight w:val="335"/>
        </w:trPr>
        <w:tc>
          <w:tcPr>
            <w:tcW w:w="993" w:type="dxa"/>
            <w:shd w:val="clear" w:color="auto" w:fill="auto"/>
            <w:vAlign w:val="center"/>
          </w:tcPr>
          <w:p w14:paraId="75858DCB" w14:textId="77777777" w:rsidR="006E7FAD" w:rsidRPr="007C1B0E" w:rsidRDefault="006E7FAD" w:rsidP="001E34B7">
            <w:pPr>
              <w:snapToGrid w:val="0"/>
              <w:jc w:val="center"/>
              <w:rPr>
                <w:rFonts w:ascii="Arial" w:hAnsi="Arial" w:cs="Arial"/>
                <w:color w:val="222222"/>
                <w:sz w:val="18"/>
                <w:szCs w:val="18"/>
                <w:shd w:val="clear" w:color="auto" w:fill="FFFFFF"/>
                <w:lang w:val="fr-FR"/>
              </w:rPr>
            </w:pPr>
          </w:p>
        </w:tc>
        <w:tc>
          <w:tcPr>
            <w:tcW w:w="2978" w:type="dxa"/>
            <w:gridSpan w:val="2"/>
            <w:tcBorders>
              <w:top w:val="single" w:sz="4" w:space="0" w:color="000000"/>
              <w:bottom w:val="single" w:sz="4" w:space="0" w:color="000000"/>
            </w:tcBorders>
            <w:shd w:val="clear" w:color="auto" w:fill="auto"/>
          </w:tcPr>
          <w:p w14:paraId="1F9DA074" w14:textId="1053CC02" w:rsidR="006E7FAD" w:rsidRPr="007C1B0E" w:rsidRDefault="00242F22" w:rsidP="001E34B7">
            <w:pPr>
              <w:snapToGrid w:val="0"/>
              <w:jc w:val="center"/>
              <w:rPr>
                <w:rFonts w:ascii="Arial" w:hAnsi="Arial" w:cs="Arial"/>
                <w:color w:val="222222"/>
                <w:sz w:val="18"/>
                <w:szCs w:val="18"/>
                <w:shd w:val="clear" w:color="auto" w:fill="FFFFFF"/>
                <w:lang w:val="fr-FR"/>
              </w:rPr>
            </w:pPr>
            <w:r>
              <w:rPr>
                <w:noProof/>
              </w:rPr>
              <mc:AlternateContent>
                <mc:Choice Requires="wps">
                  <w:drawing>
                    <wp:anchor distT="0" distB="0" distL="114300" distR="114300" simplePos="0" relativeHeight="251664384" behindDoc="0" locked="0" layoutInCell="1" allowOverlap="1" wp14:anchorId="076B6CFC" wp14:editId="57311086">
                      <wp:simplePos x="0" y="0"/>
                      <wp:positionH relativeFrom="column">
                        <wp:posOffset>817880</wp:posOffset>
                      </wp:positionH>
                      <wp:positionV relativeFrom="paragraph">
                        <wp:posOffset>23495</wp:posOffset>
                      </wp:positionV>
                      <wp:extent cx="10160" cy="220980"/>
                      <wp:effectExtent l="42545" t="8255" r="61595" b="184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209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3EABA" id="AutoShape 7" o:spid="_x0000_s1026" type="#_x0000_t32" style="position:absolute;margin-left:64.4pt;margin-top:1.85pt;width:.8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" strokeweight=".26mm">
                      <v:stroke endarrow="block" joinstyle="miter" endcap="square"/>
                    </v:shape>
                  </w:pict>
                </mc:Fallback>
              </mc:AlternateContent>
            </w:r>
          </w:p>
        </w:tc>
        <w:tc>
          <w:tcPr>
            <w:tcW w:w="284" w:type="dxa"/>
            <w:shd w:val="clear" w:color="auto" w:fill="auto"/>
          </w:tcPr>
          <w:p w14:paraId="7D2157C8" w14:textId="77777777" w:rsidR="006E7FAD" w:rsidRPr="007C1B0E" w:rsidRDefault="006E7FAD" w:rsidP="001E34B7">
            <w:pPr>
              <w:snapToGrid w:val="0"/>
              <w:jc w:val="center"/>
              <w:rPr>
                <w:rFonts w:ascii="Arial" w:hAnsi="Arial" w:cs="Arial"/>
                <w:color w:val="222222"/>
                <w:sz w:val="18"/>
                <w:szCs w:val="18"/>
                <w:shd w:val="clear" w:color="auto" w:fill="FFFFFF"/>
                <w:lang w:val="fr-FR"/>
              </w:rPr>
            </w:pPr>
          </w:p>
        </w:tc>
        <w:tc>
          <w:tcPr>
            <w:tcW w:w="2836" w:type="dxa"/>
            <w:gridSpan w:val="2"/>
            <w:tcBorders>
              <w:top w:val="single" w:sz="4" w:space="0" w:color="000000"/>
              <w:bottom w:val="single" w:sz="4" w:space="0" w:color="000000"/>
            </w:tcBorders>
            <w:shd w:val="clear" w:color="auto" w:fill="auto"/>
          </w:tcPr>
          <w:p w14:paraId="0331851A" w14:textId="072B3C96" w:rsidR="006E7FAD" w:rsidRPr="007C1B0E" w:rsidRDefault="00242F22" w:rsidP="001E34B7">
            <w:pPr>
              <w:snapToGrid w:val="0"/>
              <w:jc w:val="center"/>
              <w:rPr>
                <w:rFonts w:ascii="Arial" w:hAnsi="Arial" w:cs="Arial"/>
                <w:color w:val="222222"/>
                <w:sz w:val="18"/>
                <w:szCs w:val="18"/>
                <w:shd w:val="clear" w:color="auto" w:fill="FFFFFF"/>
                <w:lang w:val="fr-FR"/>
              </w:rPr>
            </w:pPr>
            <w:r>
              <w:rPr>
                <w:noProof/>
              </w:rPr>
              <mc:AlternateContent>
                <mc:Choice Requires="wps">
                  <w:drawing>
                    <wp:anchor distT="0" distB="0" distL="114300" distR="114300" simplePos="0" relativeHeight="251662336" behindDoc="0" locked="0" layoutInCell="1" allowOverlap="1" wp14:anchorId="3F40C1A2" wp14:editId="5383ED16">
                      <wp:simplePos x="0" y="0"/>
                      <wp:positionH relativeFrom="column">
                        <wp:posOffset>775335</wp:posOffset>
                      </wp:positionH>
                      <wp:positionV relativeFrom="paragraph">
                        <wp:posOffset>13970</wp:posOffset>
                      </wp:positionV>
                      <wp:extent cx="10160" cy="220980"/>
                      <wp:effectExtent l="42545" t="8255" r="61595" b="184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209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FA1AC" id="AutoShape 5" o:spid="_x0000_s1026" type="#_x0000_t32" style="position:absolute;margin-left:61.05pt;margin-top:1.1pt;width:.8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" strokeweight=".26mm">
                      <v:stroke endarrow="block" joinstyle="miter" endcap="square"/>
                    </v:shape>
                  </w:pict>
                </mc:Fallback>
              </mc:AlternateContent>
            </w:r>
          </w:p>
        </w:tc>
        <w:tc>
          <w:tcPr>
            <w:tcW w:w="283" w:type="dxa"/>
            <w:shd w:val="clear" w:color="auto" w:fill="auto"/>
          </w:tcPr>
          <w:p w14:paraId="1DCBEA39" w14:textId="77777777" w:rsidR="006E7FAD" w:rsidRPr="007C1B0E" w:rsidRDefault="006E7FAD" w:rsidP="001E34B7">
            <w:pPr>
              <w:snapToGrid w:val="0"/>
              <w:jc w:val="center"/>
              <w:rPr>
                <w:rFonts w:ascii="Arial" w:hAnsi="Arial" w:cs="Arial"/>
                <w:color w:val="222222"/>
                <w:sz w:val="18"/>
                <w:szCs w:val="18"/>
                <w:shd w:val="clear" w:color="auto" w:fill="FFFFFF"/>
                <w:lang w:val="fr-FR"/>
              </w:rPr>
            </w:pPr>
          </w:p>
        </w:tc>
        <w:tc>
          <w:tcPr>
            <w:tcW w:w="3261" w:type="dxa"/>
            <w:gridSpan w:val="2"/>
            <w:tcBorders>
              <w:top w:val="single" w:sz="4" w:space="0" w:color="000000"/>
              <w:bottom w:val="single" w:sz="4" w:space="0" w:color="000000"/>
            </w:tcBorders>
            <w:shd w:val="clear" w:color="auto" w:fill="auto"/>
          </w:tcPr>
          <w:p w14:paraId="32E553E4" w14:textId="34CE9791" w:rsidR="006E7FAD" w:rsidRPr="007C1B0E" w:rsidRDefault="00242F22" w:rsidP="001E34B7">
            <w:pPr>
              <w:snapToGrid w:val="0"/>
              <w:jc w:val="center"/>
              <w:rPr>
                <w:rFonts w:ascii="Arial" w:hAnsi="Arial" w:cs="Arial"/>
                <w:color w:val="222222"/>
                <w:sz w:val="18"/>
                <w:szCs w:val="18"/>
                <w:shd w:val="clear" w:color="auto" w:fill="FFFFFF"/>
                <w:lang w:val="fr-FR"/>
              </w:rPr>
            </w:pPr>
            <w:r>
              <w:rPr>
                <w:noProof/>
              </w:rPr>
              <mc:AlternateContent>
                <mc:Choice Requires="wps">
                  <w:drawing>
                    <wp:anchor distT="0" distB="0" distL="114300" distR="114300" simplePos="0" relativeHeight="251665408" behindDoc="0" locked="0" layoutInCell="1" allowOverlap="1" wp14:anchorId="325145A2" wp14:editId="53DF33AF">
                      <wp:simplePos x="0" y="0"/>
                      <wp:positionH relativeFrom="column">
                        <wp:posOffset>937895</wp:posOffset>
                      </wp:positionH>
                      <wp:positionV relativeFrom="paragraph">
                        <wp:posOffset>13970</wp:posOffset>
                      </wp:positionV>
                      <wp:extent cx="10160" cy="220980"/>
                      <wp:effectExtent l="42545" t="8255" r="61595" b="184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209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537CE" id="AutoShape 8" o:spid="_x0000_s1026" type="#_x0000_t32" style="position:absolute;margin-left:73.85pt;margin-top:1.1pt;width:.8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" strokeweight=".26mm">
                      <v:stroke endarrow="block" joinstyle="miter" endcap="square"/>
                    </v:shape>
                  </w:pict>
                </mc:Fallback>
              </mc:AlternateContent>
            </w:r>
          </w:p>
        </w:tc>
      </w:tr>
      <w:tr w:rsidR="006E7FAD" w:rsidRPr="005378E7" w14:paraId="6AF33E5A" w14:textId="77777777" w:rsidTr="001E34B7">
        <w:trPr>
          <w:cantSplit/>
          <w:trHeight w:val="1134"/>
        </w:trPr>
        <w:tc>
          <w:tcPr>
            <w:tcW w:w="993" w:type="dxa"/>
            <w:shd w:val="clear" w:color="auto" w:fill="auto"/>
            <w:textDirection w:val="btLr"/>
            <w:vAlign w:val="center"/>
          </w:tcPr>
          <w:p w14:paraId="2810E652" w14:textId="77777777" w:rsidR="006E7FAD" w:rsidRDefault="006E7FAD" w:rsidP="001E34B7">
            <w:pPr>
              <w:ind w:left="113" w:right="113"/>
              <w:jc w:val="center"/>
              <w:rPr>
                <w:rFonts w:ascii="Arial" w:hAnsi="Arial" w:cs="Arial"/>
                <w:bCs/>
                <w:color w:val="222222"/>
                <w:sz w:val="18"/>
                <w:szCs w:val="18"/>
                <w:shd w:val="clear" w:color="auto" w:fill="FFFFFF"/>
              </w:rPr>
            </w:pPr>
            <w:r>
              <w:rPr>
                <w:rFonts w:ascii="Arial" w:hAnsi="Arial" w:cs="Arial"/>
                <w:b/>
                <w:sz w:val="18"/>
                <w:szCs w:val="18"/>
              </w:rPr>
              <w:lastRenderedPageBreak/>
              <w:t>EFFETS DIRECTS</w:t>
            </w:r>
          </w:p>
        </w:tc>
        <w:tc>
          <w:tcPr>
            <w:tcW w:w="2978" w:type="dxa"/>
            <w:gridSpan w:val="2"/>
            <w:tcBorders>
              <w:top w:val="single" w:sz="4" w:space="0" w:color="000000"/>
              <w:left w:val="single" w:sz="4" w:space="0" w:color="000000"/>
              <w:bottom w:val="single" w:sz="4" w:space="0" w:color="000000"/>
            </w:tcBorders>
            <w:shd w:val="clear" w:color="auto" w:fill="auto"/>
          </w:tcPr>
          <w:p w14:paraId="2B609648" w14:textId="77777777" w:rsidR="006E7FAD" w:rsidRPr="007C1B0E" w:rsidRDefault="006E7FAD" w:rsidP="001E34B7">
            <w:pPr>
              <w:jc w:val="center"/>
              <w:rPr>
                <w:rFonts w:ascii="Arial" w:hAnsi="Arial" w:cs="Arial"/>
                <w:color w:val="222222"/>
                <w:sz w:val="18"/>
                <w:szCs w:val="18"/>
                <w:shd w:val="clear" w:color="auto" w:fill="FFFFFF"/>
                <w:lang w:val="fr-FR"/>
              </w:rPr>
            </w:pPr>
            <w:r w:rsidRPr="007C1B0E">
              <w:rPr>
                <w:rFonts w:ascii="Arial" w:hAnsi="Arial" w:cs="Arial"/>
                <w:bCs/>
                <w:color w:val="222222"/>
                <w:sz w:val="18"/>
                <w:szCs w:val="18"/>
                <w:shd w:val="clear" w:color="auto" w:fill="FFFFFF"/>
                <w:lang w:val="fr-FR"/>
              </w:rPr>
              <w:t>Les jeunes entrepreneurs des régions cibles consolident/ créent des réseaux de partenariat et de collaboration entre entreprises sociales éco-durables innovantes dans les secteurs de l’agro-business et des énergies renouvelables visant la valorisation et la régénération territoriale </w:t>
            </w:r>
            <w:r w:rsidRPr="007C1B0E">
              <w:rPr>
                <w:rFonts w:ascii="Arial" w:hAnsi="Arial" w:cs="Arial"/>
                <w:b/>
                <w:bCs/>
                <w:color w:val="222222"/>
                <w:sz w:val="18"/>
                <w:szCs w:val="18"/>
                <w:shd w:val="clear" w:color="auto" w:fill="FFFFFF"/>
                <w:lang w:val="fr-FR"/>
              </w:rPr>
              <w:t>(R1)</w:t>
            </w:r>
          </w:p>
        </w:tc>
        <w:tc>
          <w:tcPr>
            <w:tcW w:w="284" w:type="dxa"/>
            <w:tcBorders>
              <w:left w:val="single" w:sz="4" w:space="0" w:color="000000"/>
            </w:tcBorders>
            <w:shd w:val="clear" w:color="auto" w:fill="auto"/>
          </w:tcPr>
          <w:p w14:paraId="33720E5D" w14:textId="77777777" w:rsidR="006E7FAD" w:rsidRPr="007C1B0E" w:rsidRDefault="006E7FAD" w:rsidP="001E34B7">
            <w:pPr>
              <w:snapToGrid w:val="0"/>
              <w:jc w:val="center"/>
              <w:rPr>
                <w:rFonts w:ascii="Arial" w:hAnsi="Arial" w:cs="Arial"/>
                <w:color w:val="222222"/>
                <w:sz w:val="18"/>
                <w:szCs w:val="18"/>
                <w:shd w:val="clear" w:color="auto" w:fill="FFFFFF"/>
                <w:lang w:val="fr-FR"/>
              </w:rPr>
            </w:pPr>
          </w:p>
        </w:tc>
        <w:tc>
          <w:tcPr>
            <w:tcW w:w="2836" w:type="dxa"/>
            <w:gridSpan w:val="2"/>
            <w:tcBorders>
              <w:top w:val="single" w:sz="4" w:space="0" w:color="000000"/>
              <w:left w:val="single" w:sz="4" w:space="0" w:color="000000"/>
              <w:bottom w:val="single" w:sz="4" w:space="0" w:color="000000"/>
            </w:tcBorders>
            <w:shd w:val="clear" w:color="auto" w:fill="auto"/>
          </w:tcPr>
          <w:p w14:paraId="399DE731" w14:textId="77777777" w:rsidR="006E7FAD" w:rsidRPr="00DC7CF4" w:rsidRDefault="006E7FAD" w:rsidP="001E34B7">
            <w:pPr>
              <w:jc w:val="center"/>
              <w:rPr>
                <w:rFonts w:ascii="Arial" w:hAnsi="Arial" w:cs="Arial"/>
                <w:b/>
                <w:bCs/>
                <w:color w:val="222222"/>
                <w:sz w:val="18"/>
                <w:szCs w:val="18"/>
                <w:lang w:val="fr-FR"/>
              </w:rPr>
            </w:pPr>
            <w:r w:rsidRPr="007C1B0E">
              <w:rPr>
                <w:rFonts w:ascii="Arial" w:hAnsi="Arial" w:cs="Arial"/>
                <w:bCs/>
                <w:color w:val="222222"/>
                <w:sz w:val="18"/>
                <w:szCs w:val="18"/>
                <w:shd w:val="clear" w:color="auto" w:fill="FFFFFF"/>
                <w:lang w:val="fr-FR"/>
              </w:rPr>
              <w:t xml:space="preserve">Les jeunes accompagnateurs/ </w:t>
            </w:r>
            <w:proofErr w:type="spellStart"/>
            <w:r w:rsidRPr="007C1B0E">
              <w:rPr>
                <w:rFonts w:ascii="Arial" w:hAnsi="Arial" w:cs="Arial"/>
                <w:bCs/>
                <w:color w:val="222222"/>
                <w:sz w:val="18"/>
                <w:szCs w:val="18"/>
                <w:shd w:val="clear" w:color="auto" w:fill="FFFFFF"/>
                <w:lang w:val="fr-FR"/>
              </w:rPr>
              <w:t>trices</w:t>
            </w:r>
            <w:proofErr w:type="spellEnd"/>
            <w:r w:rsidRPr="007C1B0E">
              <w:rPr>
                <w:rFonts w:ascii="Arial" w:hAnsi="Arial" w:cs="Arial"/>
                <w:bCs/>
                <w:color w:val="222222"/>
                <w:sz w:val="18"/>
                <w:szCs w:val="18"/>
                <w:shd w:val="clear" w:color="auto" w:fill="FFFFFF"/>
                <w:lang w:val="fr-FR"/>
              </w:rPr>
              <w:t xml:space="preserve"> d’entreprise développent et fournissent des services appropriés pour l'entrepreneuriat sociale éco-durable innovant dans les secteurs de l’agroalimentaire et des énergies renouvelables</w:t>
            </w:r>
            <w:r w:rsidRPr="007C1B0E">
              <w:rPr>
                <w:rFonts w:ascii="Arial" w:hAnsi="Arial" w:cs="Arial"/>
                <w:b/>
                <w:bCs/>
                <w:color w:val="222222"/>
                <w:sz w:val="18"/>
                <w:szCs w:val="18"/>
                <w:shd w:val="clear" w:color="auto" w:fill="FFFFFF"/>
                <w:lang w:val="fr-FR"/>
              </w:rPr>
              <w:t xml:space="preserve"> (R2)</w:t>
            </w:r>
          </w:p>
        </w:tc>
        <w:tc>
          <w:tcPr>
            <w:tcW w:w="283" w:type="dxa"/>
            <w:tcBorders>
              <w:left w:val="single" w:sz="4" w:space="0" w:color="000000"/>
            </w:tcBorders>
            <w:shd w:val="clear" w:color="auto" w:fill="auto"/>
          </w:tcPr>
          <w:p w14:paraId="79BB21BB" w14:textId="77777777" w:rsidR="006E7FAD" w:rsidRPr="00DC7CF4" w:rsidRDefault="006E7FAD" w:rsidP="001E34B7">
            <w:pPr>
              <w:snapToGrid w:val="0"/>
              <w:jc w:val="center"/>
              <w:rPr>
                <w:rFonts w:ascii="Arial" w:hAnsi="Arial" w:cs="Arial"/>
                <w:b/>
                <w:bCs/>
                <w:color w:val="222222"/>
                <w:sz w:val="18"/>
                <w:szCs w:val="18"/>
                <w:lang w:val="fr-FR"/>
              </w:rPr>
            </w:pPr>
          </w:p>
        </w:tc>
        <w:tc>
          <w:tcPr>
            <w:tcW w:w="3271" w:type="dxa"/>
            <w:gridSpan w:val="3"/>
            <w:tcBorders>
              <w:top w:val="single" w:sz="4" w:space="0" w:color="000000"/>
              <w:left w:val="single" w:sz="4" w:space="0" w:color="000000"/>
              <w:bottom w:val="single" w:sz="4" w:space="0" w:color="000000"/>
              <w:right w:val="single" w:sz="4" w:space="0" w:color="000000"/>
            </w:tcBorders>
            <w:shd w:val="clear" w:color="auto" w:fill="auto"/>
          </w:tcPr>
          <w:p w14:paraId="1B0A0875" w14:textId="77777777" w:rsidR="006E7FAD" w:rsidRPr="007C1B0E" w:rsidRDefault="006E7FAD" w:rsidP="001E34B7">
            <w:pPr>
              <w:jc w:val="center"/>
              <w:rPr>
                <w:lang w:val="fr-FR"/>
              </w:rPr>
            </w:pPr>
            <w:r w:rsidRPr="007C1B0E">
              <w:rPr>
                <w:rFonts w:ascii="Arial" w:hAnsi="Arial" w:cs="Arial"/>
                <w:bCs/>
                <w:color w:val="222222"/>
                <w:sz w:val="18"/>
                <w:szCs w:val="18"/>
                <w:shd w:val="clear" w:color="auto" w:fill="FFFFFF"/>
                <w:lang w:val="fr-FR"/>
              </w:rPr>
              <w:t>L'inclusion et l’autonomisation des jeunes dans les régions cibles est consolidée en assurant des synergies entre entreprises/start-up juvéniles, associations, institutions et autorités locales</w:t>
            </w:r>
            <w:r w:rsidRPr="007C1B0E">
              <w:rPr>
                <w:rFonts w:ascii="Arial" w:hAnsi="Arial" w:cs="Arial"/>
                <w:b/>
                <w:bCs/>
                <w:color w:val="222222"/>
                <w:sz w:val="18"/>
                <w:szCs w:val="18"/>
                <w:shd w:val="clear" w:color="auto" w:fill="FFFFFF"/>
                <w:lang w:val="fr-FR"/>
              </w:rPr>
              <w:t xml:space="preserve"> (R3)</w:t>
            </w:r>
          </w:p>
        </w:tc>
      </w:tr>
      <w:tr w:rsidR="006E7FAD" w:rsidRPr="005378E7" w14:paraId="1ED6E0BE" w14:textId="77777777" w:rsidTr="001E34B7">
        <w:trPr>
          <w:gridAfter w:val="1"/>
          <w:wAfter w:w="10" w:type="dxa"/>
          <w:trHeight w:val="383"/>
        </w:trPr>
        <w:tc>
          <w:tcPr>
            <w:tcW w:w="993" w:type="dxa"/>
            <w:shd w:val="clear" w:color="auto" w:fill="auto"/>
            <w:vAlign w:val="center"/>
          </w:tcPr>
          <w:p w14:paraId="10ABF856" w14:textId="77777777" w:rsidR="006E7FAD" w:rsidRPr="007C1B0E" w:rsidRDefault="006E7FAD" w:rsidP="001E34B7">
            <w:pPr>
              <w:snapToGrid w:val="0"/>
              <w:jc w:val="center"/>
              <w:rPr>
                <w:rFonts w:ascii="Arial" w:hAnsi="Arial" w:cs="Arial"/>
                <w:sz w:val="18"/>
                <w:szCs w:val="18"/>
                <w:lang w:val="fr-FR"/>
              </w:rPr>
            </w:pPr>
          </w:p>
        </w:tc>
        <w:tc>
          <w:tcPr>
            <w:tcW w:w="2978" w:type="dxa"/>
            <w:gridSpan w:val="2"/>
            <w:tcBorders>
              <w:top w:val="single" w:sz="4" w:space="0" w:color="000000"/>
              <w:bottom w:val="single" w:sz="4" w:space="0" w:color="000000"/>
            </w:tcBorders>
            <w:shd w:val="clear" w:color="auto" w:fill="auto"/>
          </w:tcPr>
          <w:p w14:paraId="3062B59D" w14:textId="77777777" w:rsidR="006E7FAD" w:rsidRPr="007C1B0E" w:rsidRDefault="006E7FAD" w:rsidP="001E34B7">
            <w:pPr>
              <w:snapToGrid w:val="0"/>
              <w:rPr>
                <w:rFonts w:ascii="Arial" w:hAnsi="Arial" w:cs="Arial"/>
                <w:color w:val="222222"/>
                <w:sz w:val="18"/>
                <w:szCs w:val="18"/>
                <w:shd w:val="clear" w:color="auto" w:fill="FFFFFF"/>
                <w:lang w:val="fr-FR"/>
              </w:rPr>
            </w:pPr>
          </w:p>
        </w:tc>
        <w:tc>
          <w:tcPr>
            <w:tcW w:w="284" w:type="dxa"/>
            <w:tcBorders>
              <w:bottom w:val="single" w:sz="4" w:space="0" w:color="000000"/>
            </w:tcBorders>
            <w:shd w:val="clear" w:color="auto" w:fill="auto"/>
          </w:tcPr>
          <w:p w14:paraId="55DE0E9E" w14:textId="77777777" w:rsidR="006E7FAD" w:rsidRPr="00DC7CF4" w:rsidRDefault="006E7FAD" w:rsidP="001E34B7">
            <w:pPr>
              <w:snapToGrid w:val="0"/>
              <w:rPr>
                <w:rFonts w:ascii="Arial" w:hAnsi="Arial" w:cs="Arial"/>
                <w:b/>
                <w:bCs/>
                <w:color w:val="222222"/>
                <w:sz w:val="18"/>
                <w:szCs w:val="18"/>
                <w:lang w:val="fr-FR"/>
              </w:rPr>
            </w:pPr>
          </w:p>
        </w:tc>
        <w:tc>
          <w:tcPr>
            <w:tcW w:w="2836" w:type="dxa"/>
            <w:gridSpan w:val="2"/>
            <w:tcBorders>
              <w:top w:val="single" w:sz="4" w:space="0" w:color="000000"/>
              <w:bottom w:val="single" w:sz="4" w:space="0" w:color="000000"/>
            </w:tcBorders>
            <w:shd w:val="clear" w:color="auto" w:fill="auto"/>
          </w:tcPr>
          <w:p w14:paraId="42E3A149" w14:textId="1800E920" w:rsidR="006E7FAD" w:rsidRPr="007C1B0E" w:rsidRDefault="00242F22" w:rsidP="001E34B7">
            <w:pPr>
              <w:snapToGrid w:val="0"/>
              <w:rPr>
                <w:rFonts w:ascii="Arial" w:hAnsi="Arial" w:cs="Arial"/>
                <w:color w:val="222222"/>
                <w:sz w:val="18"/>
                <w:szCs w:val="18"/>
                <w:shd w:val="clear" w:color="auto" w:fill="FFFFFF"/>
                <w:lang w:val="fr-FR"/>
              </w:rPr>
            </w:pPr>
            <w:r>
              <w:rPr>
                <w:noProof/>
              </w:rPr>
              <mc:AlternateContent>
                <mc:Choice Requires="wps">
                  <w:drawing>
                    <wp:anchor distT="0" distB="0" distL="114300" distR="114300" simplePos="0" relativeHeight="251663360" behindDoc="0" locked="0" layoutInCell="1" allowOverlap="1" wp14:anchorId="72E93343" wp14:editId="4812E5A6">
                      <wp:simplePos x="0" y="0"/>
                      <wp:positionH relativeFrom="column">
                        <wp:posOffset>775335</wp:posOffset>
                      </wp:positionH>
                      <wp:positionV relativeFrom="paragraph">
                        <wp:posOffset>46990</wp:posOffset>
                      </wp:positionV>
                      <wp:extent cx="10160" cy="220980"/>
                      <wp:effectExtent l="42545" t="5080" r="61595" b="215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209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7B4A3" id="AutoShape 6" o:spid="_x0000_s1026" type="#_x0000_t32" style="position:absolute;margin-left:61.05pt;margin-top:3.7pt;width:.8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" strokeweight=".26mm">
                      <v:stroke endarrow="block" joinstyle="miter" endcap="square"/>
                    </v:shape>
                  </w:pict>
                </mc:Fallback>
              </mc:AlternateContent>
            </w:r>
          </w:p>
        </w:tc>
        <w:tc>
          <w:tcPr>
            <w:tcW w:w="283" w:type="dxa"/>
            <w:tcBorders>
              <w:bottom w:val="single" w:sz="4" w:space="0" w:color="000000"/>
            </w:tcBorders>
            <w:shd w:val="clear" w:color="auto" w:fill="auto"/>
          </w:tcPr>
          <w:p w14:paraId="31AF37D9" w14:textId="77777777" w:rsidR="006E7FAD" w:rsidRPr="007C1B0E" w:rsidRDefault="006E7FAD" w:rsidP="001E34B7">
            <w:pPr>
              <w:snapToGrid w:val="0"/>
              <w:rPr>
                <w:rFonts w:ascii="Arial" w:hAnsi="Arial" w:cs="Arial"/>
                <w:color w:val="222222"/>
                <w:sz w:val="18"/>
                <w:szCs w:val="18"/>
                <w:shd w:val="clear" w:color="auto" w:fill="FFFFFF"/>
                <w:lang w:val="fr-FR"/>
              </w:rPr>
            </w:pPr>
          </w:p>
        </w:tc>
        <w:tc>
          <w:tcPr>
            <w:tcW w:w="3261" w:type="dxa"/>
            <w:gridSpan w:val="2"/>
            <w:tcBorders>
              <w:top w:val="single" w:sz="4" w:space="0" w:color="000000"/>
              <w:bottom w:val="single" w:sz="4" w:space="0" w:color="000000"/>
            </w:tcBorders>
            <w:shd w:val="clear" w:color="auto" w:fill="auto"/>
          </w:tcPr>
          <w:p w14:paraId="29FE60DE" w14:textId="77777777" w:rsidR="006E7FAD" w:rsidRPr="007C1B0E" w:rsidRDefault="006E7FAD" w:rsidP="001E34B7">
            <w:pPr>
              <w:snapToGrid w:val="0"/>
              <w:rPr>
                <w:rFonts w:ascii="Arial" w:hAnsi="Arial" w:cs="Arial"/>
                <w:color w:val="222222"/>
                <w:sz w:val="18"/>
                <w:szCs w:val="18"/>
                <w:shd w:val="clear" w:color="auto" w:fill="FFFFFF"/>
                <w:lang w:val="fr-FR"/>
              </w:rPr>
            </w:pPr>
          </w:p>
        </w:tc>
      </w:tr>
      <w:tr w:rsidR="006E7FAD" w:rsidRPr="005378E7" w14:paraId="66E07B8B" w14:textId="77777777" w:rsidTr="001E34B7">
        <w:trPr>
          <w:cantSplit/>
          <w:trHeight w:val="515"/>
        </w:trPr>
        <w:tc>
          <w:tcPr>
            <w:tcW w:w="993" w:type="dxa"/>
            <w:shd w:val="clear" w:color="auto" w:fill="auto"/>
            <w:vAlign w:val="center"/>
          </w:tcPr>
          <w:p w14:paraId="3478A66D" w14:textId="77777777" w:rsidR="006E7FAD" w:rsidRDefault="006E7FAD" w:rsidP="001E34B7">
            <w:pPr>
              <w:pStyle w:val="WW-Default"/>
              <w:spacing w:line="276" w:lineRule="auto"/>
              <w:jc w:val="center"/>
              <w:rPr>
                <w:rFonts w:ascii="Arial" w:hAnsi="Arial" w:cs="Arial"/>
                <w:sz w:val="18"/>
                <w:szCs w:val="18"/>
              </w:rPr>
            </w:pPr>
            <w:r>
              <w:rPr>
                <w:rFonts w:ascii="Arial" w:hAnsi="Arial" w:cs="Arial"/>
                <w:b/>
                <w:sz w:val="18"/>
                <w:szCs w:val="18"/>
                <w:lang w:val="fr-FR"/>
              </w:rPr>
              <w:t>IMPACT ESCOMPTE</w:t>
            </w:r>
            <w:r>
              <w:rPr>
                <w:rFonts w:ascii="Arial" w:hAnsi="Arial" w:cs="Arial"/>
                <w:sz w:val="18"/>
                <w:szCs w:val="18"/>
                <w:lang w:val="fr-FR"/>
              </w:rPr>
              <w:t xml:space="preserve"> </w:t>
            </w:r>
          </w:p>
        </w:tc>
        <w:tc>
          <w:tcPr>
            <w:tcW w:w="9652" w:type="dxa"/>
            <w:gridSpan w:val="9"/>
            <w:tcBorders>
              <w:top w:val="single" w:sz="4" w:space="0" w:color="000000"/>
              <w:left w:val="single" w:sz="4" w:space="0" w:color="000000"/>
              <w:bottom w:val="single" w:sz="4" w:space="0" w:color="000000"/>
              <w:right w:val="single" w:sz="4" w:space="0" w:color="000000"/>
            </w:tcBorders>
            <w:shd w:val="clear" w:color="auto" w:fill="auto"/>
          </w:tcPr>
          <w:p w14:paraId="13956F6E" w14:textId="77777777" w:rsidR="006E7FAD" w:rsidRPr="007C1B0E" w:rsidRDefault="006E7FAD" w:rsidP="001E34B7">
            <w:pPr>
              <w:jc w:val="center"/>
              <w:rPr>
                <w:lang w:val="fr-FR"/>
              </w:rPr>
            </w:pPr>
            <w:r w:rsidRPr="007C1B0E">
              <w:rPr>
                <w:rFonts w:ascii="Arial" w:hAnsi="Arial" w:cs="Arial"/>
                <w:sz w:val="18"/>
                <w:szCs w:val="18"/>
                <w:lang w:val="fr-FR"/>
              </w:rPr>
              <w:t xml:space="preserve">L’emploi des jeunes est favori par le développement et la mise en réseau d'entreprises sociales éco-durables dans les secteurs de l’agroalimentaire et des énergies renouvelables en Algérie, Maroc et Tunisie </w:t>
            </w:r>
            <w:r w:rsidRPr="007C1B0E">
              <w:rPr>
                <w:rFonts w:ascii="Arial" w:hAnsi="Arial" w:cs="Arial"/>
                <w:b/>
                <w:sz w:val="18"/>
                <w:szCs w:val="18"/>
                <w:lang w:val="fr-FR"/>
              </w:rPr>
              <w:t>(OS)</w:t>
            </w:r>
          </w:p>
        </w:tc>
      </w:tr>
      <w:tr w:rsidR="006E7FAD" w:rsidRPr="005378E7" w14:paraId="0E5EEB4E" w14:textId="77777777" w:rsidTr="001E34B7">
        <w:trPr>
          <w:gridAfter w:val="1"/>
          <w:wAfter w:w="10" w:type="dxa"/>
        </w:trPr>
        <w:tc>
          <w:tcPr>
            <w:tcW w:w="993" w:type="dxa"/>
            <w:shd w:val="clear" w:color="auto" w:fill="auto"/>
            <w:vAlign w:val="center"/>
          </w:tcPr>
          <w:p w14:paraId="4CF06042" w14:textId="77777777" w:rsidR="006E7FAD" w:rsidRDefault="006E7FAD" w:rsidP="001E34B7">
            <w:pPr>
              <w:pStyle w:val="WW-Default"/>
              <w:snapToGrid w:val="0"/>
              <w:spacing w:line="276" w:lineRule="auto"/>
              <w:jc w:val="center"/>
              <w:rPr>
                <w:rFonts w:ascii="Arial" w:hAnsi="Arial" w:cs="Arial"/>
                <w:sz w:val="18"/>
                <w:szCs w:val="18"/>
                <w:lang w:val="fr-FR"/>
              </w:rPr>
            </w:pPr>
          </w:p>
        </w:tc>
        <w:tc>
          <w:tcPr>
            <w:tcW w:w="2439" w:type="dxa"/>
            <w:tcBorders>
              <w:top w:val="single" w:sz="4" w:space="0" w:color="000000"/>
              <w:bottom w:val="single" w:sz="4" w:space="0" w:color="000000"/>
            </w:tcBorders>
            <w:shd w:val="clear" w:color="auto" w:fill="auto"/>
          </w:tcPr>
          <w:p w14:paraId="3CA998DF" w14:textId="77777777" w:rsidR="006E7FAD" w:rsidRPr="007C1B0E" w:rsidRDefault="006E7FAD" w:rsidP="001E34B7">
            <w:pPr>
              <w:snapToGrid w:val="0"/>
              <w:rPr>
                <w:rFonts w:ascii="Arial" w:hAnsi="Arial" w:cs="Arial"/>
                <w:color w:val="222222"/>
                <w:sz w:val="18"/>
                <w:szCs w:val="18"/>
                <w:shd w:val="clear" w:color="auto" w:fill="FFFFFF"/>
                <w:lang w:val="fr-FR"/>
              </w:rPr>
            </w:pPr>
          </w:p>
        </w:tc>
        <w:tc>
          <w:tcPr>
            <w:tcW w:w="3295" w:type="dxa"/>
            <w:gridSpan w:val="3"/>
            <w:tcBorders>
              <w:top w:val="single" w:sz="4" w:space="0" w:color="000000"/>
              <w:bottom w:val="single" w:sz="4" w:space="0" w:color="000000"/>
            </w:tcBorders>
            <w:shd w:val="clear" w:color="auto" w:fill="auto"/>
          </w:tcPr>
          <w:p w14:paraId="515A7522" w14:textId="77777777" w:rsidR="006E7FAD" w:rsidRPr="007C1B0E" w:rsidRDefault="006E7FAD" w:rsidP="001E34B7">
            <w:pPr>
              <w:snapToGrid w:val="0"/>
              <w:jc w:val="center"/>
              <w:rPr>
                <w:rFonts w:ascii="Arial" w:hAnsi="Arial" w:cs="Arial"/>
                <w:color w:val="222222"/>
                <w:sz w:val="18"/>
                <w:szCs w:val="18"/>
                <w:shd w:val="clear" w:color="auto" w:fill="FFFFFF"/>
                <w:lang w:val="fr-FR"/>
              </w:rPr>
            </w:pPr>
          </w:p>
        </w:tc>
        <w:tc>
          <w:tcPr>
            <w:tcW w:w="3908" w:type="dxa"/>
            <w:gridSpan w:val="4"/>
            <w:tcBorders>
              <w:top w:val="single" w:sz="4" w:space="0" w:color="000000"/>
              <w:bottom w:val="single" w:sz="4" w:space="0" w:color="000000"/>
            </w:tcBorders>
            <w:shd w:val="clear" w:color="auto" w:fill="auto"/>
          </w:tcPr>
          <w:p w14:paraId="164C7631" w14:textId="77777777" w:rsidR="006E7FAD" w:rsidRPr="007C1B0E" w:rsidRDefault="006E7FAD" w:rsidP="001E34B7">
            <w:pPr>
              <w:snapToGrid w:val="0"/>
              <w:rPr>
                <w:rFonts w:ascii="Arial" w:hAnsi="Arial" w:cs="Arial"/>
                <w:color w:val="222222"/>
                <w:sz w:val="18"/>
                <w:szCs w:val="18"/>
                <w:shd w:val="clear" w:color="auto" w:fill="FFFFFF"/>
                <w:lang w:val="fr-FR"/>
              </w:rPr>
            </w:pPr>
          </w:p>
        </w:tc>
      </w:tr>
      <w:tr w:rsidR="006E7FAD" w:rsidRPr="005378E7" w14:paraId="36D8B776" w14:textId="77777777" w:rsidTr="001E34B7">
        <w:trPr>
          <w:cantSplit/>
          <w:trHeight w:val="531"/>
        </w:trPr>
        <w:tc>
          <w:tcPr>
            <w:tcW w:w="993" w:type="dxa"/>
            <w:shd w:val="clear" w:color="auto" w:fill="auto"/>
            <w:vAlign w:val="center"/>
          </w:tcPr>
          <w:p w14:paraId="6A75B6F9" w14:textId="77777777" w:rsidR="006E7FAD" w:rsidRDefault="006E7FAD" w:rsidP="001E34B7">
            <w:pPr>
              <w:pStyle w:val="WW-Default"/>
              <w:spacing w:line="276" w:lineRule="auto"/>
              <w:jc w:val="center"/>
              <w:rPr>
                <w:rFonts w:ascii="Arial" w:hAnsi="Arial" w:cs="Arial"/>
                <w:sz w:val="18"/>
                <w:szCs w:val="18"/>
              </w:rPr>
            </w:pPr>
            <w:r>
              <w:rPr>
                <w:rFonts w:ascii="Arial" w:hAnsi="Arial" w:cs="Arial"/>
                <w:b/>
                <w:sz w:val="18"/>
                <w:szCs w:val="18"/>
                <w:lang w:val="fr-FR"/>
              </w:rPr>
              <w:t>LONG TERME</w:t>
            </w:r>
          </w:p>
        </w:tc>
        <w:tc>
          <w:tcPr>
            <w:tcW w:w="9652" w:type="dxa"/>
            <w:gridSpan w:val="9"/>
            <w:tcBorders>
              <w:top w:val="single" w:sz="4" w:space="0" w:color="000000"/>
              <w:left w:val="single" w:sz="4" w:space="0" w:color="000000"/>
              <w:bottom w:val="single" w:sz="4" w:space="0" w:color="000000"/>
              <w:right w:val="single" w:sz="4" w:space="0" w:color="000000"/>
            </w:tcBorders>
            <w:shd w:val="clear" w:color="auto" w:fill="auto"/>
          </w:tcPr>
          <w:p w14:paraId="40F94BAB" w14:textId="77777777" w:rsidR="006E7FAD" w:rsidRPr="007C1B0E" w:rsidRDefault="006E7FAD" w:rsidP="001E34B7">
            <w:pPr>
              <w:jc w:val="center"/>
              <w:rPr>
                <w:lang w:val="fr-FR"/>
              </w:rPr>
            </w:pPr>
            <w:r w:rsidRPr="007C1B0E">
              <w:rPr>
                <w:rFonts w:ascii="Arial" w:hAnsi="Arial" w:cs="Arial"/>
                <w:sz w:val="18"/>
                <w:szCs w:val="18"/>
                <w:lang w:val="fr-FR"/>
              </w:rPr>
              <w:t xml:space="preserve">L’autonomisation socio-économique des jeunes et leur rôle comme acteurs de changement et développement durable au Maghreb est renforcée </w:t>
            </w:r>
            <w:r w:rsidRPr="007C1B0E">
              <w:rPr>
                <w:rFonts w:ascii="Arial" w:hAnsi="Arial" w:cs="Arial"/>
                <w:b/>
                <w:sz w:val="18"/>
                <w:szCs w:val="18"/>
                <w:lang w:val="fr-FR"/>
              </w:rPr>
              <w:t>(OG)</w:t>
            </w:r>
          </w:p>
        </w:tc>
      </w:tr>
    </w:tbl>
    <w:p w14:paraId="330309A0" w14:textId="77777777" w:rsidR="006E7FAD" w:rsidRPr="007C1B0E" w:rsidRDefault="006E7FAD" w:rsidP="006E7FAD">
      <w:pPr>
        <w:pStyle w:val="Paragrafoelenco"/>
        <w:tabs>
          <w:tab w:val="left" w:pos="709"/>
        </w:tabs>
        <w:spacing w:line="276" w:lineRule="auto"/>
        <w:ind w:left="1080"/>
        <w:jc w:val="both"/>
        <w:rPr>
          <w:rFonts w:ascii="Arial" w:hAnsi="Arial" w:cs="Arial"/>
          <w:color w:val="000000"/>
          <w:sz w:val="20"/>
          <w:szCs w:val="20"/>
          <w:lang w:val="fr-FR"/>
        </w:rPr>
      </w:pPr>
    </w:p>
    <w:p w14:paraId="16951E36" w14:textId="77777777" w:rsidR="006E7FAD" w:rsidRPr="007C1B0E" w:rsidRDefault="006E7FAD" w:rsidP="006E7FAD">
      <w:pPr>
        <w:shd w:val="clear" w:color="auto" w:fill="FFFFFF"/>
        <w:suppressAutoHyphens/>
        <w:spacing w:line="253" w:lineRule="atLeast"/>
        <w:jc w:val="both"/>
        <w:rPr>
          <w:rFonts w:eastAsia="Times New Roman" w:cs="Calibri"/>
          <w:color w:val="000000"/>
          <w:lang w:val="fr-FR" w:eastAsia="ar-SA"/>
        </w:rPr>
      </w:pPr>
    </w:p>
    <w:p w14:paraId="71B4C459" w14:textId="77777777" w:rsidR="006E7FAD" w:rsidRPr="00E52E52" w:rsidRDefault="006E7FAD" w:rsidP="006E7FAD">
      <w:pPr>
        <w:pStyle w:val="Default"/>
        <w:spacing w:after="60"/>
        <w:jc w:val="both"/>
        <w:rPr>
          <w:rFonts w:ascii="Verdana" w:hAnsi="Verdana"/>
          <w:sz w:val="18"/>
          <w:szCs w:val="18"/>
          <w:shd w:val="clear" w:color="auto" w:fill="FFFFFF"/>
        </w:rPr>
      </w:pPr>
      <w:r w:rsidRPr="00E52E52">
        <w:rPr>
          <w:b/>
          <w:bCs/>
          <w:sz w:val="22"/>
          <w:szCs w:val="22"/>
          <w:lang w:val="fr-FR"/>
        </w:rPr>
        <w:t xml:space="preserve">Groupes Cibles </w:t>
      </w:r>
    </w:p>
    <w:p w14:paraId="3EDD7627" w14:textId="77777777" w:rsidR="006E7FAD" w:rsidRPr="00E52E52" w:rsidRDefault="006E7FAD" w:rsidP="006E7FAD">
      <w:pPr>
        <w:pStyle w:val="Default"/>
        <w:numPr>
          <w:ilvl w:val="0"/>
          <w:numId w:val="7"/>
        </w:numPr>
        <w:spacing w:after="60"/>
        <w:jc w:val="both"/>
        <w:rPr>
          <w:rFonts w:ascii="Verdana" w:hAnsi="Verdana"/>
          <w:sz w:val="18"/>
          <w:szCs w:val="18"/>
          <w:shd w:val="clear" w:color="auto" w:fill="FFFFFF"/>
          <w:lang w:val="fr-FR"/>
        </w:rPr>
      </w:pPr>
      <w:r w:rsidRPr="00E52E52">
        <w:rPr>
          <w:rFonts w:ascii="Verdana" w:hAnsi="Verdana"/>
          <w:sz w:val="18"/>
          <w:szCs w:val="18"/>
          <w:shd w:val="clear" w:color="auto" w:fill="FFFFFF"/>
          <w:lang w:val="fr-FR"/>
        </w:rPr>
        <w:t xml:space="preserve">600 jeunes promoteurs qui consolident des compétences en termes </w:t>
      </w:r>
      <w:proofErr w:type="gramStart"/>
      <w:r w:rsidRPr="00E52E52">
        <w:rPr>
          <w:rFonts w:ascii="Verdana" w:hAnsi="Verdana"/>
          <w:sz w:val="18"/>
          <w:szCs w:val="18"/>
          <w:shd w:val="clear" w:color="auto" w:fill="FFFFFF"/>
          <w:lang w:val="fr-FR"/>
        </w:rPr>
        <w:t>de idéation</w:t>
      </w:r>
      <w:proofErr w:type="gramEnd"/>
      <w:r w:rsidRPr="00E52E52">
        <w:rPr>
          <w:rFonts w:ascii="Verdana" w:hAnsi="Verdana"/>
          <w:sz w:val="18"/>
          <w:szCs w:val="18"/>
          <w:shd w:val="clear" w:color="auto" w:fill="FFFFFF"/>
          <w:lang w:val="fr-FR"/>
        </w:rPr>
        <w:t xml:space="preserve"> et gestion d’entreprise ; </w:t>
      </w:r>
    </w:p>
    <w:p w14:paraId="510A9EB1" w14:textId="77777777" w:rsidR="006E7FAD" w:rsidRPr="006E7FAD" w:rsidRDefault="006E7FAD" w:rsidP="006E7FAD">
      <w:pPr>
        <w:pStyle w:val="Default"/>
        <w:numPr>
          <w:ilvl w:val="0"/>
          <w:numId w:val="7"/>
        </w:numPr>
        <w:spacing w:after="60"/>
        <w:jc w:val="both"/>
        <w:rPr>
          <w:rFonts w:ascii="Verdana" w:hAnsi="Verdana"/>
          <w:sz w:val="18"/>
          <w:szCs w:val="18"/>
          <w:shd w:val="clear" w:color="auto" w:fill="FFFFFF"/>
          <w:lang w:val="fr-FR"/>
        </w:rPr>
      </w:pPr>
      <w:r w:rsidRPr="006E7FAD">
        <w:rPr>
          <w:rFonts w:ascii="Verdana" w:hAnsi="Verdana"/>
          <w:sz w:val="18"/>
          <w:szCs w:val="18"/>
          <w:shd w:val="clear" w:color="auto" w:fill="FFFFFF"/>
          <w:lang w:val="fr-FR"/>
        </w:rPr>
        <w:t>450 jeunes entrepreneurs/</w:t>
      </w:r>
      <w:proofErr w:type="spellStart"/>
      <w:r w:rsidRPr="006E7FAD">
        <w:rPr>
          <w:rFonts w:ascii="Verdana" w:hAnsi="Verdana"/>
          <w:sz w:val="18"/>
          <w:szCs w:val="18"/>
          <w:shd w:val="clear" w:color="auto" w:fill="FFFFFF"/>
          <w:lang w:val="fr-FR"/>
        </w:rPr>
        <w:t>euses</w:t>
      </w:r>
      <w:proofErr w:type="spellEnd"/>
      <w:r w:rsidRPr="006E7FAD">
        <w:rPr>
          <w:rFonts w:ascii="Verdana" w:hAnsi="Verdana"/>
          <w:sz w:val="18"/>
          <w:szCs w:val="18"/>
          <w:shd w:val="clear" w:color="auto" w:fill="FFFFFF"/>
          <w:lang w:val="fr-FR"/>
        </w:rPr>
        <w:t xml:space="preserve"> des start-up / PME innovantes impliqués dans les activités de coaching, mentorat, intermédiation financière, qui consolident leurs compétences et leur mise en réseau et renforcent </w:t>
      </w:r>
    </w:p>
    <w:p w14:paraId="1F76D50E" w14:textId="77777777" w:rsidR="006E7FAD" w:rsidRPr="006E7FAD" w:rsidRDefault="006E7FAD" w:rsidP="006E7FAD">
      <w:pPr>
        <w:pStyle w:val="Default"/>
        <w:numPr>
          <w:ilvl w:val="0"/>
          <w:numId w:val="7"/>
        </w:numPr>
        <w:spacing w:after="60"/>
        <w:jc w:val="both"/>
        <w:rPr>
          <w:rFonts w:ascii="Verdana" w:hAnsi="Verdana"/>
          <w:sz w:val="18"/>
          <w:szCs w:val="18"/>
          <w:shd w:val="clear" w:color="auto" w:fill="FFFFFF"/>
          <w:lang w:val="fr-FR"/>
        </w:rPr>
      </w:pPr>
      <w:r w:rsidRPr="006E7FAD">
        <w:rPr>
          <w:rFonts w:ascii="Verdana" w:hAnsi="Verdana"/>
          <w:sz w:val="18"/>
          <w:szCs w:val="18"/>
          <w:shd w:val="clear" w:color="auto" w:fill="FFFFFF"/>
          <w:lang w:val="fr-FR"/>
        </w:rPr>
        <w:t xml:space="preserve">45 start-up innovantes et éco-durables consolidées dans leurs stratégies et réseautage commercial (15 par Pays cible) ; </w:t>
      </w:r>
    </w:p>
    <w:p w14:paraId="2CD82B04" w14:textId="77777777" w:rsidR="006E7FAD" w:rsidRPr="006E7FAD" w:rsidRDefault="006E7FAD" w:rsidP="006E7FAD">
      <w:pPr>
        <w:pStyle w:val="Default"/>
        <w:numPr>
          <w:ilvl w:val="0"/>
          <w:numId w:val="7"/>
        </w:numPr>
        <w:spacing w:after="60"/>
        <w:jc w:val="both"/>
        <w:rPr>
          <w:rFonts w:ascii="Verdana" w:hAnsi="Verdana"/>
          <w:sz w:val="18"/>
          <w:szCs w:val="18"/>
          <w:shd w:val="clear" w:color="auto" w:fill="FFFFFF"/>
          <w:lang w:val="fr-FR"/>
        </w:rPr>
      </w:pPr>
      <w:r w:rsidRPr="006E7FAD">
        <w:rPr>
          <w:rFonts w:ascii="Verdana" w:hAnsi="Verdana"/>
          <w:sz w:val="18"/>
          <w:szCs w:val="18"/>
          <w:shd w:val="clear" w:color="auto" w:fill="FFFFFF"/>
          <w:lang w:val="fr-FR"/>
        </w:rPr>
        <w:t xml:space="preserve">150 consultants d'entreprise et opérateurs d'organismes publics / privés qui améliorent leurs méthodes, outils </w:t>
      </w:r>
      <w:proofErr w:type="gramStart"/>
      <w:r w:rsidRPr="006E7FAD">
        <w:rPr>
          <w:rFonts w:ascii="Verdana" w:hAnsi="Verdana"/>
          <w:sz w:val="18"/>
          <w:szCs w:val="18"/>
          <w:shd w:val="clear" w:color="auto" w:fill="FFFFFF"/>
          <w:lang w:val="fr-FR"/>
        </w:rPr>
        <w:t>d'accompagnement  des</w:t>
      </w:r>
      <w:proofErr w:type="gramEnd"/>
      <w:r w:rsidRPr="006E7FAD">
        <w:rPr>
          <w:rFonts w:ascii="Verdana" w:hAnsi="Verdana"/>
          <w:sz w:val="18"/>
          <w:szCs w:val="18"/>
          <w:shd w:val="clear" w:color="auto" w:fill="FFFFFF"/>
          <w:lang w:val="fr-FR"/>
        </w:rPr>
        <w:t xml:space="preserve"> start-up / PME innovantes et éco-durables et évaluation d’impact (50 par Pays cible) ; </w:t>
      </w:r>
    </w:p>
    <w:p w14:paraId="3E578B7F" w14:textId="77777777" w:rsidR="00DC7CF4" w:rsidRDefault="006E7FAD" w:rsidP="006E7FAD">
      <w:pPr>
        <w:pStyle w:val="Default"/>
        <w:numPr>
          <w:ilvl w:val="0"/>
          <w:numId w:val="7"/>
        </w:numPr>
        <w:spacing w:after="60"/>
        <w:jc w:val="both"/>
        <w:rPr>
          <w:rFonts w:ascii="Verdana" w:hAnsi="Verdana"/>
          <w:sz w:val="18"/>
          <w:szCs w:val="18"/>
          <w:shd w:val="clear" w:color="auto" w:fill="FFFFFF"/>
          <w:lang w:val="fr-FR"/>
        </w:rPr>
      </w:pPr>
      <w:r w:rsidRPr="006E7FAD">
        <w:rPr>
          <w:rFonts w:ascii="Verdana" w:hAnsi="Verdana"/>
          <w:sz w:val="18"/>
          <w:szCs w:val="18"/>
          <w:shd w:val="clear" w:color="auto" w:fill="FFFFFF"/>
          <w:lang w:val="fr-FR"/>
        </w:rPr>
        <w:t xml:space="preserve">150 adhérent-e-s d’associations, cadres </w:t>
      </w:r>
      <w:proofErr w:type="gramStart"/>
      <w:r w:rsidRPr="006E7FAD">
        <w:rPr>
          <w:rFonts w:ascii="Verdana" w:hAnsi="Verdana"/>
          <w:sz w:val="18"/>
          <w:szCs w:val="18"/>
          <w:shd w:val="clear" w:color="auto" w:fill="FFFFFF"/>
          <w:lang w:val="fr-FR"/>
        </w:rPr>
        <w:t>d’institutions  et</w:t>
      </w:r>
      <w:proofErr w:type="gramEnd"/>
      <w:r w:rsidRPr="006E7FAD">
        <w:rPr>
          <w:rFonts w:ascii="Verdana" w:hAnsi="Verdana"/>
          <w:sz w:val="18"/>
          <w:szCs w:val="18"/>
          <w:shd w:val="clear" w:color="auto" w:fill="FFFFFF"/>
          <w:lang w:val="fr-FR"/>
        </w:rPr>
        <w:t xml:space="preserve"> autorités locales qui participent aux activités des plateformes territoriales et définition de politiques locales de promotion de l’entrepreneuriat social et éco-durable (50 par Pays cible) ; </w:t>
      </w:r>
    </w:p>
    <w:p w14:paraId="3D9A0A0A" w14:textId="0FC61D1D" w:rsidR="006E7FAD" w:rsidRPr="00DC7CF4" w:rsidRDefault="006E7FAD" w:rsidP="006E7FAD">
      <w:pPr>
        <w:pStyle w:val="Default"/>
        <w:numPr>
          <w:ilvl w:val="0"/>
          <w:numId w:val="7"/>
        </w:numPr>
        <w:spacing w:after="60"/>
        <w:jc w:val="both"/>
        <w:rPr>
          <w:rFonts w:ascii="Verdana" w:hAnsi="Verdana"/>
          <w:sz w:val="18"/>
          <w:szCs w:val="18"/>
          <w:shd w:val="clear" w:color="auto" w:fill="FFFFFF"/>
          <w:lang w:val="fr-FR"/>
        </w:rPr>
      </w:pPr>
      <w:r w:rsidRPr="00DC7CF4">
        <w:rPr>
          <w:rFonts w:ascii="Verdana" w:hAnsi="Verdana"/>
          <w:sz w:val="18"/>
          <w:szCs w:val="18"/>
          <w:shd w:val="clear" w:color="auto" w:fill="FFFFFF"/>
          <w:lang w:val="fr-FR"/>
        </w:rPr>
        <w:t>200 jeunes étudiant-e-s et chercheurs/</w:t>
      </w:r>
      <w:proofErr w:type="spellStart"/>
      <w:r w:rsidRPr="00DC7CF4">
        <w:rPr>
          <w:rFonts w:ascii="Verdana" w:hAnsi="Verdana"/>
          <w:sz w:val="18"/>
          <w:szCs w:val="18"/>
          <w:shd w:val="clear" w:color="auto" w:fill="FFFFFF"/>
          <w:lang w:val="fr-FR"/>
        </w:rPr>
        <w:t>euses</w:t>
      </w:r>
      <w:proofErr w:type="spellEnd"/>
      <w:r w:rsidRPr="00DC7CF4">
        <w:rPr>
          <w:rFonts w:ascii="Verdana" w:hAnsi="Verdana"/>
          <w:sz w:val="18"/>
          <w:szCs w:val="18"/>
          <w:shd w:val="clear" w:color="auto" w:fill="FFFFFF"/>
          <w:lang w:val="fr-FR"/>
        </w:rPr>
        <w:t xml:space="preserve"> impliqué-e-s dans les activités de recherche, </w:t>
      </w:r>
      <w:proofErr w:type="spellStart"/>
      <w:r w:rsidRPr="00DC7CF4">
        <w:rPr>
          <w:rFonts w:ascii="Verdana" w:hAnsi="Verdana"/>
          <w:sz w:val="18"/>
          <w:szCs w:val="18"/>
          <w:shd w:val="clear" w:color="auto" w:fill="FFFFFF"/>
          <w:lang w:val="fr-FR"/>
        </w:rPr>
        <w:t>co-création</w:t>
      </w:r>
      <w:proofErr w:type="spellEnd"/>
      <w:r w:rsidRPr="00DC7CF4">
        <w:rPr>
          <w:rFonts w:ascii="Verdana" w:hAnsi="Verdana"/>
          <w:sz w:val="18"/>
          <w:szCs w:val="18"/>
          <w:shd w:val="clear" w:color="auto" w:fill="FFFFFF"/>
          <w:lang w:val="fr-FR"/>
        </w:rPr>
        <w:t>, échange technologique et mise en réseau proposées par la plateforme numérique (50 par Pays cible et 50 en Italie).</w:t>
      </w:r>
    </w:p>
    <w:p w14:paraId="08F73F28" w14:textId="2A386D57" w:rsidR="0001278B" w:rsidRDefault="006E7FAD" w:rsidP="00ED15A8">
      <w:pPr>
        <w:pStyle w:val="Default"/>
        <w:numPr>
          <w:ilvl w:val="0"/>
          <w:numId w:val="38"/>
        </w:numPr>
        <w:spacing w:after="60"/>
        <w:jc w:val="both"/>
        <w:rPr>
          <w:b/>
          <w:bCs/>
          <w:sz w:val="28"/>
          <w:szCs w:val="28"/>
        </w:rPr>
      </w:pPr>
      <w:r w:rsidRPr="007C1B0E">
        <w:rPr>
          <w:b/>
          <w:bCs/>
          <w:sz w:val="22"/>
          <w:szCs w:val="22"/>
          <w:lang w:val="fr-FR"/>
        </w:rPr>
        <w:br w:type="page"/>
      </w:r>
      <w:proofErr w:type="spellStart"/>
      <w:r w:rsidR="00DC7CF4">
        <w:rPr>
          <w:b/>
          <w:bCs/>
          <w:sz w:val="28"/>
          <w:szCs w:val="28"/>
        </w:rPr>
        <w:lastRenderedPageBreak/>
        <w:t>Termes</w:t>
      </w:r>
      <w:proofErr w:type="spellEnd"/>
      <w:r w:rsidR="00DC7CF4">
        <w:rPr>
          <w:b/>
          <w:bCs/>
          <w:sz w:val="28"/>
          <w:szCs w:val="28"/>
        </w:rPr>
        <w:t xml:space="preserve"> de Reference</w:t>
      </w:r>
    </w:p>
    <w:p w14:paraId="103EA14C" w14:textId="77777777" w:rsidR="007343FF" w:rsidRDefault="007343FF" w:rsidP="007903BC">
      <w:pPr>
        <w:pStyle w:val="Default"/>
        <w:spacing w:after="60" w:line="276" w:lineRule="auto"/>
        <w:jc w:val="both"/>
        <w:rPr>
          <w:rFonts w:ascii="Verdana" w:hAnsi="Verdana"/>
          <w:sz w:val="18"/>
          <w:szCs w:val="18"/>
          <w:shd w:val="clear" w:color="auto" w:fill="FFFFFF"/>
        </w:rPr>
      </w:pPr>
    </w:p>
    <w:p w14:paraId="4DBEAA30" w14:textId="77777777" w:rsidR="0001278B" w:rsidRDefault="006E7FAD">
      <w:pPr>
        <w:autoSpaceDE w:val="0"/>
        <w:spacing w:before="57" w:after="57"/>
        <w:jc w:val="both"/>
        <w:rPr>
          <w:rFonts w:ascii="Cambria" w:hAnsi="Cambria" w:cs="Cambria"/>
          <w:b/>
          <w:bCs/>
          <w:color w:val="000000"/>
        </w:rPr>
      </w:pPr>
      <w:r w:rsidRPr="00656B0E">
        <w:rPr>
          <w:rFonts w:ascii="Cambria" w:hAnsi="Cambria" w:cs="Cambria"/>
          <w:b/>
          <w:bCs/>
          <w:color w:val="000000"/>
        </w:rPr>
        <w:t xml:space="preserve">Objectifs de l'évaluation externe </w:t>
      </w:r>
      <w:r w:rsidR="00002372">
        <w:rPr>
          <w:rFonts w:ascii="Cambria" w:hAnsi="Cambria" w:cs="Cambria"/>
          <w:b/>
          <w:bCs/>
          <w:color w:val="000000"/>
        </w:rPr>
        <w:t>finale</w:t>
      </w:r>
    </w:p>
    <w:p w14:paraId="2693DB84" w14:textId="77777777" w:rsidR="0001278B" w:rsidRPr="006E7FAD" w:rsidRDefault="006E7FAD">
      <w:pPr>
        <w:autoSpaceDE w:val="0"/>
        <w:spacing w:before="57" w:after="57"/>
        <w:jc w:val="both"/>
        <w:rPr>
          <w:lang w:val="fr-FR"/>
        </w:rPr>
      </w:pPr>
      <w:r w:rsidRPr="006E7FAD">
        <w:rPr>
          <w:lang w:val="fr-FR"/>
        </w:rPr>
        <w:t>Les principaux objectifs de l'évaluation sont les suivants</w:t>
      </w:r>
    </w:p>
    <w:p w14:paraId="115915E5" w14:textId="77777777" w:rsidR="0001278B" w:rsidRPr="006E7FAD" w:rsidRDefault="006E7FAD">
      <w:pPr>
        <w:autoSpaceDE w:val="0"/>
        <w:spacing w:before="57" w:after="57"/>
        <w:jc w:val="both"/>
        <w:rPr>
          <w:lang w:val="fr-FR"/>
        </w:rPr>
      </w:pPr>
      <w:r w:rsidRPr="006E7FAD">
        <w:rPr>
          <w:lang w:val="fr-FR"/>
        </w:rPr>
        <w:t>1. vérifier le fonctionnement du réseau, de la coordination et du système de suivi du projet (gestion technique et financière du projet, mise en œuvre des activités, gestion/qualité du flux d'informations entre les partenaires)</w:t>
      </w:r>
    </w:p>
    <w:p w14:paraId="21A9BBD9" w14:textId="77777777" w:rsidR="0001278B" w:rsidRPr="006E7FAD" w:rsidRDefault="006E7FAD">
      <w:pPr>
        <w:autoSpaceDE w:val="0"/>
        <w:spacing w:before="57" w:after="57"/>
        <w:jc w:val="both"/>
        <w:rPr>
          <w:lang w:val="fr-FR"/>
        </w:rPr>
      </w:pPr>
      <w:r w:rsidRPr="006E7FAD">
        <w:rPr>
          <w:lang w:val="fr-FR"/>
        </w:rPr>
        <w:t xml:space="preserve">2. vérifier dans quelle mesure les indicateurs du projet sont atteints et estimer l'impact à moyen et long terme de l'intervention par rapport aux objectifs globaux de développement : </w:t>
      </w:r>
    </w:p>
    <w:p w14:paraId="07983C84" w14:textId="77777777" w:rsidR="0001278B" w:rsidRPr="006E7FAD" w:rsidRDefault="006E7FAD">
      <w:pPr>
        <w:numPr>
          <w:ilvl w:val="0"/>
          <w:numId w:val="12"/>
        </w:numPr>
        <w:autoSpaceDE w:val="0"/>
        <w:spacing w:before="57" w:after="57"/>
        <w:jc w:val="both"/>
        <w:rPr>
          <w:lang w:val="fr-FR"/>
        </w:rPr>
      </w:pPr>
      <w:r w:rsidRPr="006E7FAD">
        <w:rPr>
          <w:lang w:val="fr-FR"/>
        </w:rPr>
        <w:t>ODD 8. Favoriser une croissance économique soutenue, inclusive et durable, le plein emploi productif et un travail décent pour tous</w:t>
      </w:r>
    </w:p>
    <w:p w14:paraId="76564EC5" w14:textId="77777777" w:rsidR="0001278B" w:rsidRPr="006E7FAD" w:rsidRDefault="006E7FAD">
      <w:pPr>
        <w:numPr>
          <w:ilvl w:val="0"/>
          <w:numId w:val="12"/>
        </w:numPr>
        <w:autoSpaceDE w:val="0"/>
        <w:spacing w:before="57" w:after="57"/>
        <w:jc w:val="both"/>
        <w:rPr>
          <w:lang w:val="fr-FR"/>
        </w:rPr>
      </w:pPr>
      <w:r w:rsidRPr="006E7FAD">
        <w:rPr>
          <w:lang w:val="fr-FR"/>
        </w:rPr>
        <w:t>ODD 11 : Rendre les villes et les établissements humains inclusifs, sûrs, durables et viables</w:t>
      </w:r>
    </w:p>
    <w:p w14:paraId="6818CBF5" w14:textId="77777777" w:rsidR="0001278B" w:rsidRPr="006E7FAD" w:rsidRDefault="006E7FAD">
      <w:pPr>
        <w:numPr>
          <w:ilvl w:val="0"/>
          <w:numId w:val="12"/>
        </w:numPr>
        <w:autoSpaceDE w:val="0"/>
        <w:spacing w:before="57" w:after="57"/>
        <w:jc w:val="both"/>
        <w:rPr>
          <w:lang w:val="fr-FR"/>
        </w:rPr>
      </w:pPr>
      <w:r w:rsidRPr="006E7FAD">
        <w:rPr>
          <w:lang w:val="fr-FR"/>
        </w:rPr>
        <w:t>ODD 4 - Assurer une éducation de qualité, équitable et inclusive et promouvoir des possibilités d'apprentissage tout au long de la vie pour tous</w:t>
      </w:r>
    </w:p>
    <w:p w14:paraId="1A556187" w14:textId="77777777" w:rsidR="0001278B" w:rsidRPr="006E7FAD" w:rsidRDefault="006E7FAD">
      <w:pPr>
        <w:autoSpaceDE w:val="0"/>
        <w:spacing w:before="57" w:after="57"/>
        <w:jc w:val="both"/>
        <w:rPr>
          <w:lang w:val="fr-FR"/>
        </w:rPr>
      </w:pPr>
      <w:r w:rsidRPr="006E7FAD">
        <w:rPr>
          <w:lang w:val="fr-FR"/>
        </w:rPr>
        <w:t xml:space="preserve">3. </w:t>
      </w:r>
      <w:r w:rsidR="003D41BC" w:rsidRPr="006E7FAD">
        <w:rPr>
          <w:lang w:val="fr-FR"/>
        </w:rPr>
        <w:t>évaluer l'impact et la durabilité</w:t>
      </w:r>
    </w:p>
    <w:p w14:paraId="588B449E" w14:textId="77777777" w:rsidR="0001278B" w:rsidRPr="006E7FAD" w:rsidRDefault="006E7FAD">
      <w:pPr>
        <w:autoSpaceDE w:val="0"/>
        <w:spacing w:before="57" w:after="57"/>
        <w:jc w:val="both"/>
        <w:rPr>
          <w:lang w:val="fr-FR"/>
        </w:rPr>
      </w:pPr>
      <w:r w:rsidRPr="006E7FAD">
        <w:rPr>
          <w:lang w:val="fr-FR"/>
        </w:rPr>
        <w:t>L'</w:t>
      </w:r>
      <w:r w:rsidRPr="006E7FAD">
        <w:rPr>
          <w:b/>
          <w:bCs/>
          <w:lang w:val="fr-FR"/>
        </w:rPr>
        <w:t xml:space="preserve">évaluation </w:t>
      </w:r>
      <w:r w:rsidR="00002372" w:rsidRPr="006E7FAD">
        <w:rPr>
          <w:b/>
          <w:bCs/>
          <w:lang w:val="fr-FR"/>
        </w:rPr>
        <w:t xml:space="preserve">finale </w:t>
      </w:r>
      <w:r w:rsidRPr="006E7FAD">
        <w:rPr>
          <w:lang w:val="fr-FR"/>
        </w:rPr>
        <w:t>doit être conçue comme un outil d'</w:t>
      </w:r>
      <w:r w:rsidRPr="006E7FAD">
        <w:rPr>
          <w:b/>
          <w:bCs/>
          <w:lang w:val="fr-FR"/>
        </w:rPr>
        <w:t xml:space="preserve">apprentissage </w:t>
      </w:r>
      <w:r w:rsidRPr="006E7FAD">
        <w:rPr>
          <w:lang w:val="fr-FR"/>
        </w:rPr>
        <w:t xml:space="preserve">et de </w:t>
      </w:r>
      <w:r w:rsidRPr="006E7FAD">
        <w:rPr>
          <w:b/>
          <w:bCs/>
          <w:lang w:val="fr-FR"/>
        </w:rPr>
        <w:t xml:space="preserve">dialogue pour les </w:t>
      </w:r>
      <w:r w:rsidRPr="006E7FAD">
        <w:rPr>
          <w:lang w:val="fr-FR"/>
        </w:rPr>
        <w:t xml:space="preserve">acteurs impliqués dans l'intervention, leur permettant de guider les décisions de leurs homologues et partenaires </w:t>
      </w:r>
      <w:r w:rsidR="00151981" w:rsidRPr="006E7FAD">
        <w:rPr>
          <w:lang w:val="fr-FR"/>
        </w:rPr>
        <w:t>(</w:t>
      </w:r>
      <w:r w:rsidRPr="006E7FAD">
        <w:rPr>
          <w:lang w:val="fr-FR"/>
        </w:rPr>
        <w:t>et de l'</w:t>
      </w:r>
      <w:r w:rsidR="00151981" w:rsidRPr="006E7FAD">
        <w:rPr>
          <w:lang w:val="fr-FR"/>
        </w:rPr>
        <w:t xml:space="preserve">UE dans le cadre du programme </w:t>
      </w:r>
      <w:proofErr w:type="spellStart"/>
      <w:r w:rsidR="00151981" w:rsidRPr="006E7FAD">
        <w:rPr>
          <w:lang w:val="fr-FR"/>
        </w:rPr>
        <w:t>Youth</w:t>
      </w:r>
      <w:proofErr w:type="spellEnd"/>
      <w:r w:rsidR="00151981" w:rsidRPr="006E7FAD">
        <w:rPr>
          <w:lang w:val="fr-FR"/>
        </w:rPr>
        <w:t xml:space="preserve"> Innovation Hub) et d'assurer la capitalisation des leçons apprises.</w:t>
      </w:r>
    </w:p>
    <w:p w14:paraId="71D453A9" w14:textId="77777777" w:rsidR="00F433BC" w:rsidRPr="006E7FAD" w:rsidRDefault="00F433BC" w:rsidP="00F433BC">
      <w:pPr>
        <w:pStyle w:val="Default"/>
        <w:spacing w:after="60" w:line="276" w:lineRule="auto"/>
        <w:jc w:val="both"/>
        <w:rPr>
          <w:sz w:val="22"/>
          <w:szCs w:val="22"/>
          <w:lang w:val="fr-FR"/>
        </w:rPr>
      </w:pPr>
    </w:p>
    <w:p w14:paraId="799A7AAB" w14:textId="77777777" w:rsidR="0001278B" w:rsidRPr="006E7FAD" w:rsidRDefault="006E7FAD">
      <w:pPr>
        <w:pStyle w:val="Default"/>
        <w:spacing w:after="60" w:line="276" w:lineRule="auto"/>
        <w:jc w:val="both"/>
        <w:rPr>
          <w:b/>
          <w:sz w:val="22"/>
          <w:szCs w:val="22"/>
          <w:lang w:val="fr-FR"/>
        </w:rPr>
      </w:pPr>
      <w:r w:rsidRPr="006E7FAD">
        <w:rPr>
          <w:b/>
          <w:sz w:val="22"/>
          <w:szCs w:val="22"/>
          <w:lang w:val="fr-FR"/>
        </w:rPr>
        <w:t>Méthodologie</w:t>
      </w:r>
    </w:p>
    <w:p w14:paraId="3660F120" w14:textId="77777777" w:rsidR="0001278B" w:rsidRPr="006E7FAD" w:rsidRDefault="006E7FAD">
      <w:pPr>
        <w:autoSpaceDE w:val="0"/>
        <w:spacing w:before="57" w:after="57"/>
        <w:jc w:val="both"/>
        <w:rPr>
          <w:lang w:val="fr-FR"/>
        </w:rPr>
      </w:pPr>
      <w:r w:rsidRPr="006E7FAD">
        <w:rPr>
          <w:lang w:val="fr-FR"/>
        </w:rPr>
        <w:t>L'évaluation sera réalisée selon une approche axée sur les résultats.</w:t>
      </w:r>
    </w:p>
    <w:p w14:paraId="400F2DF8" w14:textId="77777777" w:rsidR="0001278B" w:rsidRPr="006E7FAD" w:rsidRDefault="006E7FAD">
      <w:pPr>
        <w:autoSpaceDE w:val="0"/>
        <w:spacing w:before="57" w:after="57"/>
        <w:jc w:val="both"/>
        <w:rPr>
          <w:lang w:val="fr-FR"/>
        </w:rPr>
      </w:pPr>
      <w:r w:rsidRPr="006E7FAD">
        <w:rPr>
          <w:lang w:val="fr-FR"/>
        </w:rPr>
        <w:t>D'un point de vue strictement méthodologique, l'évaluation doit au moins inclure :</w:t>
      </w:r>
    </w:p>
    <w:p w14:paraId="216358AA" w14:textId="34D3D559" w:rsidR="0001278B" w:rsidRPr="006E7FAD" w:rsidRDefault="006E7FAD" w:rsidP="00DC7CF4">
      <w:pPr>
        <w:numPr>
          <w:ilvl w:val="0"/>
          <w:numId w:val="7"/>
        </w:numPr>
        <w:autoSpaceDE w:val="0"/>
        <w:spacing w:before="57" w:after="57"/>
        <w:jc w:val="both"/>
        <w:rPr>
          <w:lang w:val="fr-FR"/>
        </w:rPr>
      </w:pPr>
      <w:r w:rsidRPr="006E7FAD">
        <w:rPr>
          <w:lang w:val="fr-FR"/>
        </w:rPr>
        <w:t>Analyse à partir de sources secondaires, c'est-à-dire analyse complète de toute la documentation reçue par COSPE et ses partenaires concernant le projet en question et les rapports de suivi, et analyse de tous les documents sectoriels pertinents du gouvernement tunisien</w:t>
      </w:r>
      <w:r w:rsidR="00242F22">
        <w:rPr>
          <w:lang w:val="fr-FR"/>
        </w:rPr>
        <w:t>/marocain/Algérien</w:t>
      </w:r>
      <w:r w:rsidRPr="006E7FAD">
        <w:rPr>
          <w:lang w:val="fr-FR"/>
        </w:rPr>
        <w:t xml:space="preserve"> concernant le secteur ;</w:t>
      </w:r>
    </w:p>
    <w:p w14:paraId="7B4D35DD" w14:textId="34D5A312" w:rsidR="0001278B" w:rsidRPr="006E7FAD" w:rsidRDefault="00DC7CF4" w:rsidP="00DC7CF4">
      <w:pPr>
        <w:numPr>
          <w:ilvl w:val="0"/>
          <w:numId w:val="7"/>
        </w:numPr>
        <w:autoSpaceDE w:val="0"/>
        <w:spacing w:before="57" w:after="57"/>
        <w:jc w:val="both"/>
        <w:rPr>
          <w:lang w:val="fr-FR"/>
        </w:rPr>
      </w:pPr>
      <w:r>
        <w:rPr>
          <w:lang w:val="fr-FR"/>
        </w:rPr>
        <w:t>Collecte et Analyse des don</w:t>
      </w:r>
      <w:r w:rsidR="006E7FAD" w:rsidRPr="006E7FAD">
        <w:rPr>
          <w:lang w:val="fr-FR"/>
        </w:rPr>
        <w:t xml:space="preserve">nées </w:t>
      </w:r>
      <w:r>
        <w:rPr>
          <w:lang w:val="fr-FR"/>
        </w:rPr>
        <w:t xml:space="preserve">qui </w:t>
      </w:r>
      <w:r w:rsidR="006E7FAD" w:rsidRPr="006E7FAD">
        <w:rPr>
          <w:lang w:val="fr-FR"/>
        </w:rPr>
        <w:t>proviennent de sources primaires, à savoir</w:t>
      </w:r>
    </w:p>
    <w:p w14:paraId="5C1863C2" w14:textId="77777777" w:rsidR="0001278B" w:rsidRPr="006E7FAD" w:rsidRDefault="006E7FAD">
      <w:pPr>
        <w:numPr>
          <w:ilvl w:val="0"/>
          <w:numId w:val="13"/>
        </w:numPr>
        <w:autoSpaceDE w:val="0"/>
        <w:spacing w:before="57" w:after="57"/>
        <w:jc w:val="both"/>
        <w:rPr>
          <w:lang w:val="fr-FR"/>
        </w:rPr>
      </w:pPr>
      <w:r w:rsidRPr="006E7FAD">
        <w:rPr>
          <w:lang w:val="fr-FR"/>
        </w:rPr>
        <w:t>Consultations et entretiens avec le personnel du COSPE impliqué dans le projet ;</w:t>
      </w:r>
    </w:p>
    <w:p w14:paraId="2EB7E8B6" w14:textId="47F87731" w:rsidR="0001278B" w:rsidRPr="006E7FAD" w:rsidRDefault="006E7FAD">
      <w:pPr>
        <w:numPr>
          <w:ilvl w:val="0"/>
          <w:numId w:val="13"/>
        </w:numPr>
        <w:autoSpaceDE w:val="0"/>
        <w:spacing w:before="57" w:after="57"/>
        <w:jc w:val="both"/>
        <w:rPr>
          <w:lang w:val="fr-FR"/>
        </w:rPr>
      </w:pPr>
      <w:r w:rsidRPr="006E7FAD">
        <w:rPr>
          <w:lang w:val="fr-FR"/>
        </w:rPr>
        <w:t xml:space="preserve">Consultations et entretiens avec </w:t>
      </w:r>
      <w:r w:rsidR="00DC7CF4">
        <w:rPr>
          <w:lang w:val="fr-FR"/>
        </w:rPr>
        <w:t>les équipes</w:t>
      </w:r>
      <w:r w:rsidRPr="006E7FAD">
        <w:rPr>
          <w:lang w:val="fr-FR"/>
        </w:rPr>
        <w:t xml:space="preserve"> des partenaires locaux et internationaux impliqués dans le projet </w:t>
      </w:r>
    </w:p>
    <w:p w14:paraId="606762C9" w14:textId="77777777" w:rsidR="0001278B" w:rsidRPr="006E7FAD" w:rsidRDefault="006E7FAD">
      <w:pPr>
        <w:numPr>
          <w:ilvl w:val="0"/>
          <w:numId w:val="13"/>
        </w:numPr>
        <w:autoSpaceDE w:val="0"/>
        <w:spacing w:before="57" w:after="57"/>
        <w:jc w:val="both"/>
        <w:rPr>
          <w:lang w:val="fr-FR"/>
        </w:rPr>
      </w:pPr>
      <w:r w:rsidRPr="006E7FAD">
        <w:rPr>
          <w:lang w:val="fr-FR"/>
        </w:rPr>
        <w:t xml:space="preserve">Consultations et entretiens avec les principales parties prenantes locales et internationales du projet </w:t>
      </w:r>
    </w:p>
    <w:p w14:paraId="79459C99" w14:textId="77777777" w:rsidR="0001278B" w:rsidRPr="006E7FAD" w:rsidRDefault="006E7FAD">
      <w:pPr>
        <w:numPr>
          <w:ilvl w:val="0"/>
          <w:numId w:val="13"/>
        </w:numPr>
        <w:autoSpaceDE w:val="0"/>
        <w:spacing w:before="57" w:after="57"/>
        <w:jc w:val="both"/>
        <w:rPr>
          <w:lang w:val="fr-FR"/>
        </w:rPr>
      </w:pPr>
      <w:r w:rsidRPr="006E7FAD">
        <w:rPr>
          <w:lang w:val="fr-FR"/>
        </w:rPr>
        <w:t>Discussions de groupe/individuelles avec certains bénéficiaires du projet</w:t>
      </w:r>
    </w:p>
    <w:p w14:paraId="7E9582C7" w14:textId="77777777" w:rsidR="0001278B" w:rsidRPr="006E7FAD" w:rsidRDefault="006E7FAD">
      <w:pPr>
        <w:autoSpaceDE w:val="0"/>
        <w:spacing w:before="57" w:after="57"/>
        <w:jc w:val="both"/>
        <w:rPr>
          <w:lang w:val="fr-FR"/>
        </w:rPr>
      </w:pPr>
      <w:r w:rsidRPr="006E7FAD">
        <w:rPr>
          <w:lang w:val="fr-FR"/>
        </w:rPr>
        <w:t>COSPE fournira des listes et des contacts.</w:t>
      </w:r>
    </w:p>
    <w:p w14:paraId="48C70D65" w14:textId="6CEAC86C" w:rsidR="0001278B" w:rsidRPr="006E7FAD" w:rsidRDefault="006E7FAD">
      <w:pPr>
        <w:autoSpaceDE w:val="0"/>
        <w:spacing w:before="57" w:after="57"/>
        <w:jc w:val="both"/>
        <w:rPr>
          <w:lang w:val="fr-FR"/>
        </w:rPr>
      </w:pPr>
      <w:r w:rsidRPr="006E7FAD">
        <w:rPr>
          <w:lang w:val="fr-FR"/>
        </w:rPr>
        <w:t>Sur le plan méthodologique, il sera nécessaire d'</w:t>
      </w:r>
      <w:r w:rsidRPr="006E7FAD">
        <w:rPr>
          <w:b/>
          <w:bCs/>
          <w:lang w:val="fr-FR"/>
        </w:rPr>
        <w:t>impliquer toutes les parties prenantes/acteurs</w:t>
      </w:r>
      <w:r w:rsidR="00DC7CF4">
        <w:rPr>
          <w:b/>
          <w:bCs/>
          <w:lang w:val="fr-FR"/>
        </w:rPr>
        <w:t xml:space="preserve"> clefs</w:t>
      </w:r>
      <w:r w:rsidRPr="006E7FAD">
        <w:rPr>
          <w:lang w:val="fr-FR"/>
        </w:rPr>
        <w:t xml:space="preserve">, par le biais de visites sur le terrain, de réunions en ligne et en personne avec les partenaires, les parties prenantes, le personnel du projet, d'entretiens individuels et collectifs, de groupes de discussion, etc. </w:t>
      </w:r>
    </w:p>
    <w:p w14:paraId="1759B456" w14:textId="77777777" w:rsidR="0001278B" w:rsidRPr="006E7FAD" w:rsidRDefault="006E7FAD">
      <w:pPr>
        <w:autoSpaceDE w:val="0"/>
        <w:spacing w:before="57" w:after="57"/>
        <w:jc w:val="both"/>
        <w:rPr>
          <w:lang w:val="fr-FR"/>
        </w:rPr>
      </w:pPr>
      <w:r w:rsidRPr="006E7FAD">
        <w:rPr>
          <w:lang w:val="fr-FR"/>
        </w:rPr>
        <w:t xml:space="preserve">De même, l'évaluation doit se référer à la </w:t>
      </w:r>
      <w:r w:rsidRPr="006E7FAD">
        <w:rPr>
          <w:b/>
          <w:bCs/>
          <w:lang w:val="fr-FR"/>
        </w:rPr>
        <w:t>théorie du changement (</w:t>
      </w:r>
      <w:proofErr w:type="spellStart"/>
      <w:r w:rsidRPr="006E7FAD">
        <w:rPr>
          <w:b/>
          <w:bCs/>
          <w:lang w:val="fr-FR"/>
        </w:rPr>
        <w:t>TdC</w:t>
      </w:r>
      <w:proofErr w:type="spellEnd"/>
      <w:r w:rsidRPr="006E7FAD">
        <w:rPr>
          <w:b/>
          <w:bCs/>
          <w:lang w:val="fr-FR"/>
        </w:rPr>
        <w:t xml:space="preserve">) </w:t>
      </w:r>
      <w:r w:rsidRPr="006E7FAD">
        <w:rPr>
          <w:lang w:val="fr-FR"/>
        </w:rPr>
        <w:t xml:space="preserve">pour comprendre si les changements prévus ont été générés, en fonction de la relation entre les résultats et les activités. </w:t>
      </w:r>
    </w:p>
    <w:p w14:paraId="6767F625" w14:textId="77777777" w:rsidR="006E7A8A" w:rsidRPr="006E7FAD" w:rsidRDefault="006E7A8A" w:rsidP="006E7A8A">
      <w:pPr>
        <w:autoSpaceDE w:val="0"/>
        <w:autoSpaceDN w:val="0"/>
        <w:adjustRightInd w:val="0"/>
        <w:spacing w:after="60"/>
        <w:jc w:val="both"/>
        <w:rPr>
          <w:rFonts w:ascii="Cambria" w:hAnsi="Cambria" w:cs="Cambria"/>
          <w:b/>
          <w:color w:val="000000"/>
          <w:lang w:val="fr-FR"/>
        </w:rPr>
      </w:pPr>
    </w:p>
    <w:p w14:paraId="1A5ADE68" w14:textId="77777777" w:rsidR="0001278B" w:rsidRPr="006E7FAD" w:rsidRDefault="006E7FAD">
      <w:pPr>
        <w:autoSpaceDE w:val="0"/>
        <w:spacing w:before="57" w:after="57"/>
        <w:jc w:val="both"/>
        <w:rPr>
          <w:rFonts w:cs="Calibri"/>
          <w:lang w:val="fr-FR"/>
        </w:rPr>
      </w:pPr>
      <w:r w:rsidRPr="006E7FAD">
        <w:rPr>
          <w:rFonts w:cs="Calibri"/>
          <w:lang w:val="fr-FR"/>
        </w:rPr>
        <w:lastRenderedPageBreak/>
        <w:t xml:space="preserve">La mission d'évaluation comprend des réunions d'évaluation </w:t>
      </w:r>
      <w:r w:rsidR="00151981" w:rsidRPr="006E7FAD">
        <w:rPr>
          <w:rFonts w:cs="Calibri"/>
          <w:lang w:val="fr-FR"/>
        </w:rPr>
        <w:t xml:space="preserve">sur place </w:t>
      </w:r>
      <w:r w:rsidRPr="006E7FAD">
        <w:rPr>
          <w:rFonts w:cs="Calibri"/>
          <w:lang w:val="fr-FR"/>
        </w:rPr>
        <w:t xml:space="preserve">et en Italie ainsi que des visites dans les territoires de mise en œuvre de RESTART et sera liée aux termes de référence convenus par le partenariat du projet. </w:t>
      </w:r>
    </w:p>
    <w:p w14:paraId="2B130404" w14:textId="77777777" w:rsidR="00002372" w:rsidRPr="006E7FAD" w:rsidRDefault="00002372" w:rsidP="006E7A8A">
      <w:pPr>
        <w:autoSpaceDE w:val="0"/>
        <w:autoSpaceDN w:val="0"/>
        <w:adjustRightInd w:val="0"/>
        <w:spacing w:after="60"/>
        <w:jc w:val="both"/>
        <w:rPr>
          <w:rFonts w:ascii="Cambria" w:hAnsi="Cambria" w:cs="Cambria"/>
          <w:b/>
          <w:color w:val="000000"/>
          <w:lang w:val="fr-FR"/>
        </w:rPr>
      </w:pPr>
    </w:p>
    <w:p w14:paraId="138DC4D4" w14:textId="77777777" w:rsidR="0001278B" w:rsidRPr="006E7FAD" w:rsidRDefault="006E7FAD">
      <w:pPr>
        <w:autoSpaceDE w:val="0"/>
        <w:autoSpaceDN w:val="0"/>
        <w:adjustRightInd w:val="0"/>
        <w:spacing w:after="60"/>
        <w:jc w:val="both"/>
        <w:rPr>
          <w:rFonts w:ascii="Cambria" w:hAnsi="Cambria" w:cs="Cambria"/>
          <w:b/>
          <w:color w:val="000000"/>
          <w:lang w:val="fr-FR"/>
        </w:rPr>
      </w:pPr>
      <w:r w:rsidRPr="006E7FAD">
        <w:rPr>
          <w:rFonts w:ascii="Cambria" w:hAnsi="Cambria" w:cs="Cambria"/>
          <w:b/>
          <w:color w:val="000000"/>
          <w:lang w:val="fr-FR"/>
        </w:rPr>
        <w:t>Résultats attendus</w:t>
      </w:r>
    </w:p>
    <w:p w14:paraId="40C4B568" w14:textId="483A72C9" w:rsidR="0001278B" w:rsidRPr="006E7FAD" w:rsidRDefault="006E7FAD">
      <w:pPr>
        <w:autoSpaceDE w:val="0"/>
        <w:spacing w:before="57" w:after="57"/>
        <w:jc w:val="both"/>
        <w:rPr>
          <w:lang w:val="fr-FR"/>
        </w:rPr>
      </w:pPr>
      <w:r w:rsidRPr="006E7FAD">
        <w:rPr>
          <w:rFonts w:cs="Calibri"/>
          <w:lang w:val="fr-FR"/>
        </w:rPr>
        <w:t>L</w:t>
      </w:r>
      <w:r w:rsidRPr="00DC7CF4">
        <w:rPr>
          <w:rFonts w:cs="Calibri"/>
          <w:b/>
          <w:lang w:val="fr-FR"/>
        </w:rPr>
        <w:t>'</w:t>
      </w:r>
      <w:r w:rsidRPr="00DC7CF4">
        <w:rPr>
          <w:rFonts w:cs="Calibri"/>
          <w:b/>
          <w:bCs/>
          <w:lang w:val="fr-FR"/>
        </w:rPr>
        <w:t xml:space="preserve">évaluation finale fournira également des éléments de </w:t>
      </w:r>
      <w:r w:rsidRPr="00DC7CF4">
        <w:rPr>
          <w:rFonts w:cs="Calibri"/>
          <w:b/>
          <w:lang w:val="fr-FR"/>
        </w:rPr>
        <w:t>réflexion sur l'</w:t>
      </w:r>
      <w:r w:rsidRPr="00DC7CF4">
        <w:rPr>
          <w:rFonts w:cs="Calibri"/>
          <w:b/>
          <w:bCs/>
          <w:lang w:val="fr-FR"/>
        </w:rPr>
        <w:t xml:space="preserve">impact du </w:t>
      </w:r>
      <w:r w:rsidRPr="00DC7CF4">
        <w:rPr>
          <w:rFonts w:cs="Calibri"/>
          <w:b/>
          <w:lang w:val="fr-FR"/>
        </w:rPr>
        <w:t xml:space="preserve">projet </w:t>
      </w:r>
      <w:r w:rsidRPr="006E7FAD">
        <w:rPr>
          <w:rFonts w:cs="Calibri"/>
          <w:lang w:val="fr-FR"/>
        </w:rPr>
        <w:t>par rapport aux objectifs initiaux et aux résultats obtenus</w:t>
      </w:r>
      <w:r w:rsidRPr="006E7FAD">
        <w:rPr>
          <w:lang w:val="fr-FR"/>
        </w:rPr>
        <w:t xml:space="preserve">, ainsi que sur le degré de satisfaction des bénéficiaires et des parties prenantes ; </w:t>
      </w:r>
      <w:r w:rsidRPr="006E7FAD">
        <w:rPr>
          <w:rFonts w:cs="Calibri"/>
          <w:lang w:val="fr-FR"/>
        </w:rPr>
        <w:t>elle fournira des indications pour la planification future et pour la redéfinition d'une stratégie sectorielle</w:t>
      </w:r>
      <w:r w:rsidR="00DC7CF4">
        <w:rPr>
          <w:rFonts w:cs="Calibri"/>
          <w:lang w:val="fr-FR"/>
        </w:rPr>
        <w:t xml:space="preserve"> au Maghreb</w:t>
      </w:r>
      <w:r w:rsidRPr="006E7FAD">
        <w:rPr>
          <w:rFonts w:cs="Calibri"/>
          <w:lang w:val="fr-FR"/>
        </w:rPr>
        <w:t xml:space="preserve"> ; elle mettra en évidence les bonnes pratiques et les leçons apprises au cours de la mise en œuvre du projet ; elle fournira des éléments de réflexion et des indications concrètes sur le partenariat et sur les relations entre les partenaires du projet et les ONG ; elle évaluera si le rapport entre les résultats obtenus et les coûts encourus est équilibré et satisfaisant ; elle mettra en évidence des conclusions et des recommandations pour d'éventuelles actions ultérieures.</w:t>
      </w:r>
    </w:p>
    <w:p w14:paraId="5570400E" w14:textId="77777777" w:rsidR="0001278B" w:rsidRPr="006E7FAD" w:rsidRDefault="006E7FAD">
      <w:pPr>
        <w:autoSpaceDE w:val="0"/>
        <w:spacing w:before="57" w:after="57"/>
        <w:jc w:val="both"/>
        <w:rPr>
          <w:lang w:val="fr-FR"/>
        </w:rPr>
      </w:pPr>
      <w:r w:rsidRPr="006E7FAD">
        <w:rPr>
          <w:lang w:val="fr-FR"/>
        </w:rPr>
        <w:t>La méthodologie proposée devrait permettre d'évaluer</w:t>
      </w:r>
    </w:p>
    <w:p w14:paraId="4E563ACB" w14:textId="77777777" w:rsidR="0001278B" w:rsidRPr="006E7FAD" w:rsidRDefault="006E7FAD">
      <w:pPr>
        <w:numPr>
          <w:ilvl w:val="0"/>
          <w:numId w:val="5"/>
        </w:numPr>
        <w:autoSpaceDE w:val="0"/>
        <w:spacing w:before="57" w:after="57"/>
        <w:jc w:val="both"/>
        <w:rPr>
          <w:lang w:val="fr-FR"/>
        </w:rPr>
      </w:pPr>
      <w:r w:rsidRPr="006E7FAD">
        <w:rPr>
          <w:lang w:val="fr-FR"/>
        </w:rPr>
        <w:t xml:space="preserve">Pertinence/pertinence </w:t>
      </w:r>
      <w:r w:rsidR="006E7A8A" w:rsidRPr="006E7FAD">
        <w:rPr>
          <w:lang w:val="fr-FR"/>
        </w:rPr>
        <w:t>et réalisation des objectifs du projet : identification correcte des problèmes et des besoins ; évaluation des capacités locales à mettre en œuvre le projet ; analyse des parties prenantes et des bénéficiaires ; réflexion sur les forces et les faiblesses de la conception du projet.</w:t>
      </w:r>
    </w:p>
    <w:p w14:paraId="5D1A5230" w14:textId="77777777" w:rsidR="0001278B" w:rsidRPr="006E7FAD" w:rsidRDefault="006E7FAD">
      <w:pPr>
        <w:numPr>
          <w:ilvl w:val="0"/>
          <w:numId w:val="5"/>
        </w:numPr>
        <w:autoSpaceDE w:val="0"/>
        <w:spacing w:before="57" w:after="57"/>
        <w:jc w:val="both"/>
        <w:rPr>
          <w:lang w:val="fr-FR"/>
        </w:rPr>
      </w:pPr>
      <w:r w:rsidRPr="006E7FAD">
        <w:rPr>
          <w:lang w:val="fr-FR"/>
        </w:rPr>
        <w:t>Cohérence : degré de cohérence du projet par rapport au contexte de référence</w:t>
      </w:r>
    </w:p>
    <w:p w14:paraId="55CFF079" w14:textId="4E1CA7C0" w:rsidR="0001278B" w:rsidRPr="006E7FAD" w:rsidRDefault="006E7FAD">
      <w:pPr>
        <w:numPr>
          <w:ilvl w:val="0"/>
          <w:numId w:val="5"/>
        </w:numPr>
        <w:autoSpaceDE w:val="0"/>
        <w:spacing w:before="57" w:after="57"/>
        <w:jc w:val="both"/>
        <w:rPr>
          <w:lang w:val="fr-FR"/>
        </w:rPr>
      </w:pPr>
      <w:r w:rsidRPr="006E7FAD">
        <w:rPr>
          <w:lang w:val="fr-FR"/>
        </w:rPr>
        <w:t>Effic</w:t>
      </w:r>
      <w:r w:rsidR="00AC64C3">
        <w:rPr>
          <w:lang w:val="fr-FR"/>
        </w:rPr>
        <w:t>ience</w:t>
      </w:r>
      <w:r w:rsidRPr="006E7FAD">
        <w:rPr>
          <w:lang w:val="fr-FR"/>
        </w:rPr>
        <w:t xml:space="preserve"> des actions : qualité de la gestion du projet ; coût/bénéfice ; évaluation des flux d'informations et des flux financiers entre les partenaires, les institutions locales et les gouvernements locaux ; évaluation des conseils fournis pendant la mise en œuvre du projet ; validité des actions de suivi.</w:t>
      </w:r>
    </w:p>
    <w:p w14:paraId="25494785" w14:textId="26C62DEB" w:rsidR="0001278B" w:rsidRPr="006E7FAD" w:rsidRDefault="006E7FAD">
      <w:pPr>
        <w:numPr>
          <w:ilvl w:val="0"/>
          <w:numId w:val="5"/>
        </w:numPr>
        <w:autoSpaceDE w:val="0"/>
        <w:spacing w:before="57" w:after="57"/>
        <w:jc w:val="both"/>
        <w:rPr>
          <w:lang w:val="fr-FR"/>
        </w:rPr>
      </w:pPr>
      <w:r w:rsidRPr="006E7FAD">
        <w:rPr>
          <w:lang w:val="fr-FR"/>
        </w:rPr>
        <w:t xml:space="preserve">Efficacité des actions : </w:t>
      </w:r>
      <w:r w:rsidR="00AC64C3">
        <w:rPr>
          <w:lang w:val="fr-FR"/>
        </w:rPr>
        <w:t xml:space="preserve">retombées positives </w:t>
      </w:r>
      <w:r w:rsidRPr="006E7FAD">
        <w:rPr>
          <w:lang w:val="fr-FR"/>
        </w:rPr>
        <w:t>pour les communautés locales ; importance des indicateurs ; évaluation des changements de comportement ; évaluation des risques et mesures correctives mises en œuvre ; équilibre des responsabilités entre les différents partenaires ; évaluation de tout résultat imprévu.</w:t>
      </w:r>
    </w:p>
    <w:p w14:paraId="074992EF" w14:textId="77777777" w:rsidR="0001278B" w:rsidRPr="006E7FAD" w:rsidRDefault="006E7FAD">
      <w:pPr>
        <w:numPr>
          <w:ilvl w:val="0"/>
          <w:numId w:val="5"/>
        </w:numPr>
        <w:autoSpaceDE w:val="0"/>
        <w:spacing w:before="57" w:after="57"/>
        <w:jc w:val="both"/>
        <w:rPr>
          <w:lang w:val="fr-FR"/>
        </w:rPr>
      </w:pPr>
      <w:r w:rsidRPr="006E7FAD">
        <w:rPr>
          <w:lang w:val="fr-FR"/>
        </w:rPr>
        <w:t>Impact : mesure des effets directs et indirects du projet à moyen et long terme.</w:t>
      </w:r>
    </w:p>
    <w:p w14:paraId="2C969798" w14:textId="3241CFB7" w:rsidR="0001278B" w:rsidRPr="006E7FAD" w:rsidRDefault="006E7FAD">
      <w:pPr>
        <w:numPr>
          <w:ilvl w:val="0"/>
          <w:numId w:val="5"/>
        </w:numPr>
        <w:autoSpaceDE w:val="0"/>
        <w:spacing w:before="57" w:after="57"/>
        <w:jc w:val="both"/>
        <w:rPr>
          <w:lang w:val="fr-FR"/>
        </w:rPr>
      </w:pPr>
      <w:r w:rsidRPr="006E7FAD">
        <w:rPr>
          <w:lang w:val="fr-FR"/>
        </w:rPr>
        <w:t>Durabilité : analyse de la stratégie du projet pour assurer sa</w:t>
      </w:r>
      <w:r w:rsidR="00AC64C3">
        <w:rPr>
          <w:lang w:val="fr-FR"/>
        </w:rPr>
        <w:t xml:space="preserve"> viabilité et pérennité </w:t>
      </w:r>
      <w:r w:rsidRPr="006E7FAD">
        <w:rPr>
          <w:lang w:val="fr-FR"/>
        </w:rPr>
        <w:t>: technique, sociale, institutionnelle, économico-financière et environnementale.</w:t>
      </w:r>
    </w:p>
    <w:p w14:paraId="2842619C" w14:textId="77777777" w:rsidR="00D453A6" w:rsidRPr="006E7FAD" w:rsidRDefault="00D453A6" w:rsidP="00AA468D">
      <w:pPr>
        <w:autoSpaceDE w:val="0"/>
        <w:spacing w:before="57" w:after="57"/>
        <w:jc w:val="both"/>
        <w:rPr>
          <w:rFonts w:ascii="Cambria" w:hAnsi="Cambria" w:cs="Cambria"/>
          <w:b/>
          <w:color w:val="000000"/>
          <w:lang w:val="fr-FR"/>
        </w:rPr>
      </w:pPr>
    </w:p>
    <w:p w14:paraId="15A76AC7" w14:textId="77777777" w:rsidR="0001278B" w:rsidRPr="006E7FAD" w:rsidRDefault="006E7FAD">
      <w:pPr>
        <w:autoSpaceDE w:val="0"/>
        <w:spacing w:before="57" w:after="57"/>
        <w:jc w:val="both"/>
        <w:rPr>
          <w:rFonts w:ascii="Cambria" w:hAnsi="Cambria" w:cs="Cambria"/>
          <w:b/>
          <w:color w:val="000000"/>
          <w:lang w:val="fr-FR"/>
        </w:rPr>
      </w:pPr>
      <w:r w:rsidRPr="006E7FAD">
        <w:rPr>
          <w:rFonts w:ascii="Cambria" w:hAnsi="Cambria" w:cs="Cambria"/>
          <w:b/>
          <w:color w:val="000000"/>
          <w:lang w:val="fr-FR"/>
        </w:rPr>
        <w:t xml:space="preserve">Résultats attendus </w:t>
      </w:r>
    </w:p>
    <w:p w14:paraId="52B8043F" w14:textId="77777777" w:rsidR="0001278B" w:rsidRPr="006E7FAD" w:rsidRDefault="006E7FAD">
      <w:pPr>
        <w:autoSpaceDE w:val="0"/>
        <w:spacing w:before="57" w:after="57"/>
        <w:jc w:val="both"/>
        <w:rPr>
          <w:lang w:val="fr-FR"/>
        </w:rPr>
      </w:pPr>
      <w:r w:rsidRPr="006E7FAD">
        <w:rPr>
          <w:lang w:val="fr-FR"/>
        </w:rPr>
        <w:t>Le rapport d'évaluation rédigé en français doit comprendre :</w:t>
      </w:r>
    </w:p>
    <w:p w14:paraId="7887C850" w14:textId="77777777" w:rsidR="0001278B" w:rsidRPr="006E7FAD" w:rsidRDefault="006E7FAD">
      <w:pPr>
        <w:autoSpaceDE w:val="0"/>
        <w:spacing w:before="57" w:after="57"/>
        <w:jc w:val="both"/>
        <w:rPr>
          <w:lang w:val="fr-FR"/>
        </w:rPr>
      </w:pPr>
      <w:r w:rsidRPr="006E7FAD">
        <w:rPr>
          <w:lang w:val="fr-FR"/>
        </w:rPr>
        <w:t xml:space="preserve">1. Analyse des forces et faiblesses du projet en termes de fonctionnement du réseau de projets (gestion technique et financière du projet, mise en œuvre des activités, gestion/qualité du flux d'information entre les partenaires) </w:t>
      </w:r>
    </w:p>
    <w:p w14:paraId="0C1CA6B1" w14:textId="77777777" w:rsidR="0001278B" w:rsidRPr="006E7FAD" w:rsidRDefault="006E7FAD">
      <w:pPr>
        <w:autoSpaceDE w:val="0"/>
        <w:spacing w:before="57" w:after="57"/>
        <w:jc w:val="both"/>
        <w:rPr>
          <w:lang w:val="fr-FR"/>
        </w:rPr>
      </w:pPr>
      <w:r w:rsidRPr="006E7FAD">
        <w:rPr>
          <w:lang w:val="fr-FR"/>
        </w:rPr>
        <w:t xml:space="preserve">2. Analyse du projet en termes de réalisation des résultats attendus et des indicateurs associés, avec une estimation de l'impact à moyen et long terme de l'intervention </w:t>
      </w:r>
    </w:p>
    <w:p w14:paraId="42339111" w14:textId="77777777" w:rsidR="0001278B" w:rsidRPr="006E7FAD" w:rsidRDefault="006E7FAD">
      <w:pPr>
        <w:autoSpaceDE w:val="0"/>
        <w:spacing w:before="57" w:after="57"/>
        <w:jc w:val="both"/>
        <w:rPr>
          <w:lang w:val="fr-FR"/>
        </w:rPr>
      </w:pPr>
      <w:r w:rsidRPr="006E7FAD">
        <w:rPr>
          <w:lang w:val="fr-FR"/>
        </w:rPr>
        <w:t xml:space="preserve">3. </w:t>
      </w:r>
      <w:r w:rsidR="00144B0F" w:rsidRPr="006E7FAD">
        <w:rPr>
          <w:lang w:val="fr-FR"/>
        </w:rPr>
        <w:t>Analyse des bonnes pratiques et des enseignements tirés</w:t>
      </w:r>
    </w:p>
    <w:p w14:paraId="4F511EEE" w14:textId="77777777" w:rsidR="0001278B" w:rsidRPr="006E7FAD" w:rsidRDefault="006E7FAD">
      <w:pPr>
        <w:autoSpaceDE w:val="0"/>
        <w:spacing w:before="57" w:after="57"/>
        <w:jc w:val="both"/>
        <w:rPr>
          <w:lang w:val="fr-FR"/>
        </w:rPr>
      </w:pPr>
      <w:r w:rsidRPr="006E7FAD">
        <w:rPr>
          <w:lang w:val="fr-FR"/>
        </w:rPr>
        <w:t>4</w:t>
      </w:r>
      <w:r w:rsidR="00656B0E" w:rsidRPr="006E7FAD">
        <w:rPr>
          <w:lang w:val="fr-FR"/>
        </w:rPr>
        <w:t xml:space="preserve">. Recommandations et orientations </w:t>
      </w:r>
      <w:r w:rsidRPr="006E7FAD">
        <w:rPr>
          <w:lang w:val="fr-FR"/>
        </w:rPr>
        <w:t>pour d'éventuelles actions futures</w:t>
      </w:r>
    </w:p>
    <w:p w14:paraId="761C5D8F" w14:textId="77777777" w:rsidR="00E52E52" w:rsidRPr="006E7FAD" w:rsidRDefault="00E52E52" w:rsidP="00AA468D">
      <w:pPr>
        <w:autoSpaceDE w:val="0"/>
        <w:spacing w:before="57" w:after="57"/>
        <w:jc w:val="both"/>
        <w:rPr>
          <w:lang w:val="fr-FR"/>
        </w:rPr>
      </w:pPr>
    </w:p>
    <w:p w14:paraId="393E33A1" w14:textId="77777777" w:rsidR="0001278B" w:rsidRPr="006E7FAD" w:rsidRDefault="006E7FAD">
      <w:pPr>
        <w:autoSpaceDE w:val="0"/>
        <w:spacing w:before="57" w:after="57"/>
        <w:jc w:val="both"/>
        <w:rPr>
          <w:rFonts w:ascii="Cambria" w:hAnsi="Cambria" w:cs="Cambria"/>
          <w:b/>
          <w:color w:val="000000"/>
          <w:lang w:val="fr-FR"/>
        </w:rPr>
      </w:pPr>
      <w:r w:rsidRPr="006E7FAD">
        <w:rPr>
          <w:rFonts w:ascii="Cambria" w:hAnsi="Cambria" w:cs="Cambria"/>
          <w:b/>
          <w:color w:val="000000"/>
          <w:lang w:val="fr-FR"/>
        </w:rPr>
        <w:t xml:space="preserve">Produits requis : </w:t>
      </w:r>
    </w:p>
    <w:p w14:paraId="224F8AEC" w14:textId="77777777" w:rsidR="0001278B" w:rsidRPr="006E7FAD" w:rsidRDefault="006E7FAD">
      <w:pPr>
        <w:autoSpaceDE w:val="0"/>
        <w:spacing w:before="57" w:after="57"/>
        <w:jc w:val="both"/>
        <w:rPr>
          <w:lang w:val="fr-FR"/>
        </w:rPr>
      </w:pPr>
      <w:r w:rsidRPr="006E7FAD">
        <w:rPr>
          <w:rFonts w:ascii="Segoe UI Symbol" w:hAnsi="Segoe UI Symbol" w:cs="Segoe UI Symbol"/>
          <w:lang w:val="fr-FR"/>
        </w:rPr>
        <w:lastRenderedPageBreak/>
        <w:t xml:space="preserve">➢ </w:t>
      </w:r>
      <w:r w:rsidR="00FC5C6B" w:rsidRPr="006E7FAD">
        <w:rPr>
          <w:lang w:val="fr-FR"/>
        </w:rPr>
        <w:t>Plan de travail détaillé avec une liste indicative des personnes à interviewer, des enquêtes à entreprendre, des dates de visites, etc.</w:t>
      </w:r>
    </w:p>
    <w:p w14:paraId="609134A2" w14:textId="77777777" w:rsidR="0001278B" w:rsidRPr="006E7FAD" w:rsidRDefault="006E7FAD">
      <w:pPr>
        <w:autoSpaceDE w:val="0"/>
        <w:spacing w:before="57" w:after="57"/>
        <w:jc w:val="both"/>
        <w:rPr>
          <w:lang w:val="fr-FR"/>
        </w:rPr>
      </w:pPr>
      <w:r w:rsidRPr="006E7FAD">
        <w:rPr>
          <w:rFonts w:ascii="Segoe UI Symbol" w:hAnsi="Segoe UI Symbol" w:cs="Segoe UI Symbol"/>
          <w:lang w:val="fr-FR"/>
        </w:rPr>
        <w:t xml:space="preserve">➢ </w:t>
      </w:r>
      <w:r w:rsidR="00FC5C6B" w:rsidRPr="006E7FAD">
        <w:rPr>
          <w:lang w:val="fr-FR"/>
        </w:rPr>
        <w:t xml:space="preserve">Rapport d'évaluation provisoire comprenant un </w:t>
      </w:r>
      <w:r w:rsidRPr="006E7FAD">
        <w:rPr>
          <w:lang w:val="fr-FR"/>
        </w:rPr>
        <w:t xml:space="preserve">résumé </w:t>
      </w:r>
    </w:p>
    <w:p w14:paraId="3D9D0DD5" w14:textId="77777777" w:rsidR="0001278B" w:rsidRPr="006E7FAD" w:rsidRDefault="006E7FAD">
      <w:pPr>
        <w:autoSpaceDE w:val="0"/>
        <w:spacing w:before="57" w:after="57"/>
        <w:jc w:val="both"/>
        <w:rPr>
          <w:lang w:val="fr-FR"/>
        </w:rPr>
      </w:pPr>
      <w:r w:rsidRPr="006E7FAD">
        <w:rPr>
          <w:rFonts w:ascii="Segoe UI Symbol" w:hAnsi="Segoe UI Symbol" w:cs="Segoe UI Symbol"/>
          <w:lang w:val="fr-FR"/>
        </w:rPr>
        <w:t xml:space="preserve">➢ </w:t>
      </w:r>
      <w:r w:rsidR="00FC5C6B" w:rsidRPr="006E7FAD">
        <w:rPr>
          <w:lang w:val="fr-FR"/>
        </w:rPr>
        <w:t xml:space="preserve">Présentation PPT des données et des </w:t>
      </w:r>
      <w:r w:rsidRPr="006E7FAD">
        <w:rPr>
          <w:lang w:val="fr-FR"/>
        </w:rPr>
        <w:t xml:space="preserve">résultats  </w:t>
      </w:r>
    </w:p>
    <w:p w14:paraId="4D287C32" w14:textId="77777777" w:rsidR="0001278B" w:rsidRPr="006E7FAD" w:rsidRDefault="006E7FAD">
      <w:pPr>
        <w:autoSpaceDE w:val="0"/>
        <w:spacing w:before="57" w:after="57"/>
        <w:jc w:val="both"/>
        <w:rPr>
          <w:lang w:val="fr-FR"/>
        </w:rPr>
      </w:pPr>
      <w:r w:rsidRPr="006E7FAD">
        <w:rPr>
          <w:rFonts w:ascii="Segoe UI Symbol" w:hAnsi="Segoe UI Symbol" w:cs="Segoe UI Symbol"/>
          <w:lang w:val="fr-FR"/>
        </w:rPr>
        <w:t xml:space="preserve">➢ </w:t>
      </w:r>
      <w:r w:rsidR="00FC5C6B" w:rsidRPr="006E7FAD">
        <w:rPr>
          <w:lang w:val="fr-FR"/>
        </w:rPr>
        <w:t>Version finale du rapport d'</w:t>
      </w:r>
      <w:r w:rsidRPr="006E7FAD">
        <w:rPr>
          <w:lang w:val="fr-FR"/>
        </w:rPr>
        <w:t xml:space="preserve">évaluation </w:t>
      </w:r>
    </w:p>
    <w:p w14:paraId="25315F82" w14:textId="77777777" w:rsidR="0001278B" w:rsidRPr="006E7FAD" w:rsidRDefault="006E7FAD">
      <w:pPr>
        <w:autoSpaceDE w:val="0"/>
        <w:spacing w:before="57" w:after="57"/>
        <w:jc w:val="both"/>
        <w:rPr>
          <w:lang w:val="fr-FR"/>
        </w:rPr>
      </w:pPr>
      <w:r w:rsidRPr="006E7FAD">
        <w:rPr>
          <w:rFonts w:ascii="Segoe UI Symbol" w:hAnsi="Segoe UI Symbol" w:cs="Segoe UI Symbol"/>
          <w:lang w:val="fr-FR"/>
        </w:rPr>
        <w:t xml:space="preserve">➢ </w:t>
      </w:r>
      <w:r w:rsidR="00FC5C6B" w:rsidRPr="006E7FAD">
        <w:rPr>
          <w:lang w:val="fr-FR"/>
        </w:rPr>
        <w:t>Base de données des entretiens et des personnes impliquées dans l'évaluation</w:t>
      </w:r>
    </w:p>
    <w:p w14:paraId="7229D3CB" w14:textId="77777777" w:rsidR="00656B0E" w:rsidRPr="006E7FAD" w:rsidRDefault="00656B0E" w:rsidP="00AA468D">
      <w:pPr>
        <w:autoSpaceDE w:val="0"/>
        <w:spacing w:before="57" w:after="57"/>
        <w:jc w:val="both"/>
        <w:rPr>
          <w:color w:val="FF0000"/>
          <w:lang w:val="fr-FR"/>
        </w:rPr>
      </w:pPr>
    </w:p>
    <w:p w14:paraId="49AEFD38" w14:textId="77777777" w:rsidR="0001278B" w:rsidRPr="006E7FAD" w:rsidRDefault="006E7FAD">
      <w:pPr>
        <w:pStyle w:val="Default"/>
        <w:spacing w:after="60" w:line="276" w:lineRule="auto"/>
        <w:jc w:val="both"/>
        <w:rPr>
          <w:b/>
          <w:sz w:val="22"/>
          <w:szCs w:val="22"/>
          <w:lang w:val="fr-FR"/>
        </w:rPr>
      </w:pPr>
      <w:r w:rsidRPr="006E7FAD">
        <w:rPr>
          <w:b/>
          <w:sz w:val="22"/>
          <w:szCs w:val="22"/>
          <w:lang w:val="fr-FR"/>
        </w:rPr>
        <w:t>Étapes de l'évaluation</w:t>
      </w:r>
    </w:p>
    <w:p w14:paraId="59352B87" w14:textId="77777777" w:rsidR="0001278B" w:rsidRPr="006E7FAD" w:rsidRDefault="006E7FAD">
      <w:pPr>
        <w:pStyle w:val="Default"/>
        <w:spacing w:after="60" w:line="276" w:lineRule="auto"/>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xml:space="preserve">La préparation de la mission sera assurée par des </w:t>
      </w:r>
      <w:r w:rsidR="00A90B26" w:rsidRPr="006E7FAD">
        <w:rPr>
          <w:rFonts w:ascii="Calibri" w:hAnsi="Calibri" w:cs="Times New Roman"/>
          <w:color w:val="auto"/>
          <w:sz w:val="22"/>
          <w:szCs w:val="22"/>
          <w:lang w:val="fr-FR"/>
        </w:rPr>
        <w:t xml:space="preserve">réunions à distance </w:t>
      </w:r>
      <w:r w:rsidRPr="006E7FAD">
        <w:rPr>
          <w:rFonts w:ascii="Calibri" w:hAnsi="Calibri" w:cs="Times New Roman"/>
          <w:color w:val="auto"/>
          <w:sz w:val="22"/>
          <w:szCs w:val="22"/>
          <w:lang w:val="fr-FR"/>
        </w:rPr>
        <w:t>avec COSPE afin d'assurer le passage complet de l'information sur l'avancement du projet, mais aussi la cohérence et l'homogénéité de l'approche.</w:t>
      </w:r>
    </w:p>
    <w:p w14:paraId="67D3C03E" w14:textId="77777777" w:rsidR="0001278B" w:rsidRPr="006E7FAD" w:rsidRDefault="006E7FAD">
      <w:pPr>
        <w:pStyle w:val="Default"/>
        <w:spacing w:after="60" w:line="276" w:lineRule="auto"/>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xml:space="preserve">La personne de contact du client, avec laquelle </w:t>
      </w:r>
      <w:proofErr w:type="gramStart"/>
      <w:r w:rsidRPr="006E7FAD">
        <w:rPr>
          <w:rFonts w:ascii="Calibri" w:hAnsi="Calibri" w:cs="Times New Roman"/>
          <w:color w:val="auto"/>
          <w:sz w:val="22"/>
          <w:szCs w:val="22"/>
          <w:lang w:val="fr-FR"/>
        </w:rPr>
        <w:t>l'</w:t>
      </w:r>
      <w:proofErr w:type="spellStart"/>
      <w:r w:rsidRPr="006E7FAD">
        <w:rPr>
          <w:rFonts w:ascii="Calibri" w:hAnsi="Calibri" w:cs="Times New Roman"/>
          <w:color w:val="auto"/>
          <w:sz w:val="22"/>
          <w:szCs w:val="22"/>
          <w:lang w:val="fr-FR"/>
        </w:rPr>
        <w:t>expert.a</w:t>
      </w:r>
      <w:proofErr w:type="spellEnd"/>
      <w:proofErr w:type="gramEnd"/>
      <w:r w:rsidRPr="006E7FAD">
        <w:rPr>
          <w:rFonts w:ascii="Calibri" w:hAnsi="Calibri" w:cs="Times New Roman"/>
          <w:color w:val="auto"/>
          <w:sz w:val="22"/>
          <w:szCs w:val="22"/>
          <w:lang w:val="fr-FR"/>
        </w:rPr>
        <w:t xml:space="preserve"> doit se coordonner, sera le coordinateur </w:t>
      </w:r>
      <w:r w:rsidR="00A90B26" w:rsidRPr="006E7FAD">
        <w:rPr>
          <w:rFonts w:ascii="Calibri" w:hAnsi="Calibri" w:cs="Times New Roman"/>
          <w:color w:val="auto"/>
          <w:sz w:val="22"/>
          <w:szCs w:val="22"/>
          <w:lang w:val="fr-FR"/>
        </w:rPr>
        <w:t xml:space="preserve">local </w:t>
      </w:r>
      <w:r w:rsidRPr="006E7FAD">
        <w:rPr>
          <w:rFonts w:ascii="Calibri" w:hAnsi="Calibri" w:cs="Times New Roman"/>
          <w:color w:val="auto"/>
          <w:sz w:val="22"/>
          <w:szCs w:val="22"/>
          <w:lang w:val="fr-FR"/>
        </w:rPr>
        <w:t xml:space="preserve">du projet et la personne de </w:t>
      </w:r>
      <w:r w:rsidR="00A90B26" w:rsidRPr="006E7FAD">
        <w:rPr>
          <w:rFonts w:ascii="Calibri" w:hAnsi="Calibri" w:cs="Times New Roman"/>
          <w:color w:val="auto"/>
          <w:sz w:val="22"/>
          <w:szCs w:val="22"/>
          <w:lang w:val="fr-FR"/>
        </w:rPr>
        <w:t xml:space="preserve">contact de la zone géographique de </w:t>
      </w:r>
      <w:r w:rsidRPr="006E7FAD">
        <w:rPr>
          <w:rFonts w:ascii="Calibri" w:hAnsi="Calibri" w:cs="Times New Roman"/>
          <w:color w:val="auto"/>
          <w:sz w:val="22"/>
          <w:szCs w:val="22"/>
          <w:lang w:val="fr-FR"/>
        </w:rPr>
        <w:t>COSPE.</w:t>
      </w:r>
    </w:p>
    <w:p w14:paraId="4183016F"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Après la négociation, le consultant externe mènera le processus d'évaluation en trois étapes :</w:t>
      </w:r>
    </w:p>
    <w:p w14:paraId="59DAE347" w14:textId="77777777" w:rsidR="0001278B" w:rsidRPr="006E7FAD" w:rsidRDefault="006E7FAD">
      <w:pPr>
        <w:pStyle w:val="Default"/>
        <w:spacing w:after="60"/>
        <w:jc w:val="both"/>
        <w:rPr>
          <w:rFonts w:ascii="Calibri" w:hAnsi="Calibri" w:cs="Times New Roman"/>
          <w:color w:val="auto"/>
          <w:sz w:val="22"/>
          <w:szCs w:val="22"/>
          <w:lang w:val="fr-FR"/>
        </w:rPr>
      </w:pPr>
      <w:proofErr w:type="gramStart"/>
      <w:r w:rsidRPr="006E7FAD">
        <w:rPr>
          <w:rFonts w:ascii="Calibri" w:hAnsi="Calibri" w:cs="Times New Roman"/>
          <w:color w:val="auto"/>
          <w:sz w:val="22"/>
          <w:szCs w:val="22"/>
          <w:lang w:val="fr-FR"/>
        </w:rPr>
        <w:t>préliminaire</w:t>
      </w:r>
      <w:proofErr w:type="gramEnd"/>
      <w:r w:rsidRPr="006E7FAD">
        <w:rPr>
          <w:rFonts w:ascii="Calibri" w:hAnsi="Calibri" w:cs="Times New Roman"/>
          <w:color w:val="auto"/>
          <w:sz w:val="22"/>
          <w:szCs w:val="22"/>
          <w:lang w:val="fr-FR"/>
        </w:rPr>
        <w:t>, sol et synthèse.</w:t>
      </w:r>
    </w:p>
    <w:p w14:paraId="3D4E0079" w14:textId="77777777" w:rsidR="004A677E" w:rsidRPr="006E7FAD" w:rsidRDefault="004A677E" w:rsidP="00656B0E">
      <w:pPr>
        <w:pStyle w:val="Default"/>
        <w:spacing w:after="60"/>
        <w:jc w:val="both"/>
        <w:rPr>
          <w:rFonts w:ascii="Calibri" w:hAnsi="Calibri" w:cs="Times New Roman"/>
          <w:color w:val="auto"/>
          <w:sz w:val="22"/>
          <w:szCs w:val="22"/>
          <w:u w:val="single"/>
          <w:lang w:val="fr-FR"/>
        </w:rPr>
      </w:pPr>
    </w:p>
    <w:p w14:paraId="7474E816" w14:textId="511D5EF8" w:rsidR="0001278B" w:rsidRPr="006E7FAD" w:rsidRDefault="006E7FAD">
      <w:pPr>
        <w:pStyle w:val="Default"/>
        <w:spacing w:after="60"/>
        <w:jc w:val="both"/>
        <w:rPr>
          <w:rFonts w:ascii="Calibri" w:hAnsi="Calibri" w:cs="Times New Roman"/>
          <w:color w:val="auto"/>
          <w:sz w:val="22"/>
          <w:szCs w:val="22"/>
          <w:u w:val="single"/>
          <w:lang w:val="fr-FR"/>
        </w:rPr>
      </w:pPr>
      <w:r w:rsidRPr="006E7FAD">
        <w:rPr>
          <w:rFonts w:ascii="Calibri" w:hAnsi="Calibri" w:cs="Times New Roman"/>
          <w:color w:val="auto"/>
          <w:sz w:val="22"/>
          <w:szCs w:val="22"/>
          <w:u w:val="single"/>
          <w:lang w:val="fr-FR"/>
        </w:rPr>
        <w:t xml:space="preserve">Phase préliminaire </w:t>
      </w:r>
      <w:r w:rsidR="00003012" w:rsidRPr="006E7FAD">
        <w:rPr>
          <w:rFonts w:ascii="Calibri" w:hAnsi="Calibri" w:cs="Times New Roman"/>
          <w:color w:val="auto"/>
          <w:sz w:val="22"/>
          <w:szCs w:val="22"/>
          <w:u w:val="single"/>
          <w:lang w:val="fr-FR"/>
        </w:rPr>
        <w:t xml:space="preserve">(période cible du </w:t>
      </w:r>
      <w:proofErr w:type="gramStart"/>
      <w:r w:rsidR="00ED15A8">
        <w:rPr>
          <w:rFonts w:ascii="Calibri" w:hAnsi="Calibri" w:cs="Times New Roman"/>
          <w:color w:val="auto"/>
          <w:sz w:val="22"/>
          <w:szCs w:val="22"/>
          <w:u w:val="single"/>
          <w:lang w:val="fr-FR"/>
        </w:rPr>
        <w:t>15</w:t>
      </w:r>
      <w:r w:rsidR="00003012" w:rsidRPr="006E7FAD">
        <w:rPr>
          <w:rFonts w:ascii="Calibri" w:hAnsi="Calibri" w:cs="Times New Roman"/>
          <w:color w:val="auto"/>
          <w:sz w:val="22"/>
          <w:szCs w:val="22"/>
          <w:u w:val="single"/>
          <w:lang w:val="fr-FR"/>
        </w:rPr>
        <w:t xml:space="preserve">  </w:t>
      </w:r>
      <w:r w:rsidR="004F7AAA" w:rsidRPr="006E7FAD">
        <w:rPr>
          <w:rFonts w:ascii="Calibri" w:hAnsi="Calibri" w:cs="Times New Roman"/>
          <w:color w:val="auto"/>
          <w:sz w:val="22"/>
          <w:szCs w:val="22"/>
          <w:u w:val="single"/>
          <w:lang w:val="fr-FR"/>
        </w:rPr>
        <w:t>octobre</w:t>
      </w:r>
      <w:proofErr w:type="gramEnd"/>
      <w:r w:rsidR="004F7AAA" w:rsidRPr="006E7FAD">
        <w:rPr>
          <w:rFonts w:ascii="Calibri" w:hAnsi="Calibri" w:cs="Times New Roman"/>
          <w:color w:val="auto"/>
          <w:sz w:val="22"/>
          <w:szCs w:val="22"/>
          <w:u w:val="single"/>
          <w:lang w:val="fr-FR"/>
        </w:rPr>
        <w:t xml:space="preserve"> </w:t>
      </w:r>
      <w:r w:rsidR="00ED15A8">
        <w:rPr>
          <w:rFonts w:ascii="Calibri" w:hAnsi="Calibri" w:cs="Times New Roman"/>
          <w:color w:val="auto"/>
          <w:sz w:val="22"/>
          <w:szCs w:val="22"/>
          <w:u w:val="single"/>
          <w:lang w:val="fr-FR"/>
        </w:rPr>
        <w:t xml:space="preserve">au 8 novembre </w:t>
      </w:r>
      <w:r w:rsidR="00144B0F" w:rsidRPr="006E7FAD">
        <w:rPr>
          <w:rFonts w:ascii="Calibri" w:hAnsi="Calibri" w:cs="Times New Roman"/>
          <w:color w:val="auto"/>
          <w:sz w:val="22"/>
          <w:szCs w:val="22"/>
          <w:u w:val="single"/>
          <w:lang w:val="fr-FR"/>
        </w:rPr>
        <w:t>2023</w:t>
      </w:r>
      <w:r w:rsidR="00003012" w:rsidRPr="006E7FAD">
        <w:rPr>
          <w:rFonts w:ascii="Calibri" w:hAnsi="Calibri" w:cs="Times New Roman"/>
          <w:color w:val="auto"/>
          <w:sz w:val="22"/>
          <w:szCs w:val="22"/>
          <w:u w:val="single"/>
          <w:lang w:val="fr-FR"/>
        </w:rPr>
        <w:t>)</w:t>
      </w:r>
    </w:p>
    <w:p w14:paraId="43F894CB" w14:textId="35B58554"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L'analyse devra partir de sources secondaires, c'est-à-dire de l'analyse complète de toute la documentation relative au projet en question reçue de COSPE Onlus et des autres partenaires. A cet égard, seront donc mis à la disposition du consultant les documents complets du projet, le rapport d'activité et financier relatif à la première année, le premier rapport semestriel (relatif aux six premiers mois de la deuxième année), les rapports de suivi, les rapports des experts ayant effectué des missions en Tunisie</w:t>
      </w:r>
      <w:r w:rsidR="00242F22">
        <w:rPr>
          <w:rFonts w:ascii="Calibri" w:hAnsi="Calibri" w:cs="Times New Roman"/>
          <w:color w:val="auto"/>
          <w:sz w:val="22"/>
          <w:szCs w:val="22"/>
          <w:lang w:val="fr-FR"/>
        </w:rPr>
        <w:t xml:space="preserve">, Maroc et Algérie </w:t>
      </w:r>
      <w:r w:rsidRPr="006E7FAD">
        <w:rPr>
          <w:rFonts w:ascii="Calibri" w:hAnsi="Calibri" w:cs="Times New Roman"/>
          <w:color w:val="auto"/>
          <w:sz w:val="22"/>
          <w:szCs w:val="22"/>
          <w:lang w:val="fr-FR"/>
        </w:rPr>
        <w:t>et les documents relatifs aux variantes non coûteuses approuvées au cours de la mise en œuvre du projet, les principaux documents produits et les grilles de suivi.</w:t>
      </w:r>
    </w:p>
    <w:p w14:paraId="327112E1"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Parmi les sources secondaires, l'analyse doit également tenir compte de tout document sectoriel gouvernemental pertinent pour le secteur.</w:t>
      </w:r>
    </w:p>
    <w:p w14:paraId="36EE0121"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Après l'analyse des documents disponibles et l'acquisition d'une idée générale du contexte de la coopération au développement et de la stratégie du projet, le consultant doit présenter sa méthodologie indicative pour l'évaluation, en particulier</w:t>
      </w:r>
    </w:p>
    <w:p w14:paraId="63AE1C16"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définir l'ensemble des questions d'évaluation et justifier leur pertinence ;</w:t>
      </w:r>
    </w:p>
    <w:p w14:paraId="297874AD" w14:textId="4FC45CAE"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xml:space="preserve">- identifier et présenter la liste des outils à appliquer dans la phase de </w:t>
      </w:r>
      <w:r w:rsidR="00AC64C3">
        <w:rPr>
          <w:rFonts w:ascii="Calibri" w:hAnsi="Calibri" w:cs="Times New Roman"/>
          <w:color w:val="auto"/>
          <w:sz w:val="22"/>
          <w:szCs w:val="22"/>
          <w:lang w:val="fr-FR"/>
        </w:rPr>
        <w:t>terrain ;</w:t>
      </w:r>
    </w:p>
    <w:p w14:paraId="0D20CDEB" w14:textId="4935F96A"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Présente</w:t>
      </w:r>
      <w:r w:rsidR="00AC64C3">
        <w:rPr>
          <w:rFonts w:ascii="Calibri" w:hAnsi="Calibri" w:cs="Times New Roman"/>
          <w:color w:val="auto"/>
          <w:sz w:val="22"/>
          <w:szCs w:val="22"/>
          <w:lang w:val="fr-FR"/>
        </w:rPr>
        <w:t>r le</w:t>
      </w:r>
      <w:r w:rsidRPr="006E7FAD">
        <w:rPr>
          <w:rFonts w:ascii="Calibri" w:hAnsi="Calibri" w:cs="Times New Roman"/>
          <w:color w:val="auto"/>
          <w:sz w:val="22"/>
          <w:szCs w:val="22"/>
          <w:lang w:val="fr-FR"/>
        </w:rPr>
        <w:t xml:space="preserve"> plan de travail détaillé avec une liste indicative des personnes à interviewer, des enquêtes à réaliser, des dates de visites, etc. Ce plan doit être appliqué avec suffisamment de</w:t>
      </w:r>
      <w:r w:rsidR="00AC64C3">
        <w:rPr>
          <w:rFonts w:ascii="Calibri" w:hAnsi="Calibri" w:cs="Times New Roman"/>
          <w:color w:val="auto"/>
          <w:sz w:val="22"/>
          <w:szCs w:val="22"/>
          <w:lang w:val="fr-FR"/>
        </w:rPr>
        <w:t xml:space="preserve"> flexibilité</w:t>
      </w:r>
      <w:r w:rsidRPr="006E7FAD">
        <w:rPr>
          <w:rFonts w:ascii="Calibri" w:hAnsi="Calibri" w:cs="Times New Roman"/>
          <w:color w:val="auto"/>
          <w:sz w:val="22"/>
          <w:szCs w:val="22"/>
          <w:lang w:val="fr-FR"/>
        </w:rPr>
        <w:t xml:space="preserve"> pour tenir compte d'éventuelles difficultés de dernière minute sur le terrain et indiquer clairement les réunions et entretiens prévus en personne et ceux prévus à distance.</w:t>
      </w:r>
    </w:p>
    <w:p w14:paraId="3E886545" w14:textId="77777777" w:rsidR="004A677E" w:rsidRPr="006E7FAD" w:rsidRDefault="004A677E" w:rsidP="00656B0E">
      <w:pPr>
        <w:pStyle w:val="Default"/>
        <w:spacing w:after="60"/>
        <w:jc w:val="both"/>
        <w:rPr>
          <w:rFonts w:ascii="Calibri" w:hAnsi="Calibri" w:cs="Times New Roman"/>
          <w:color w:val="auto"/>
          <w:sz w:val="22"/>
          <w:szCs w:val="22"/>
          <w:lang w:val="fr-FR"/>
        </w:rPr>
      </w:pPr>
    </w:p>
    <w:p w14:paraId="11A1EB0D" w14:textId="77777777" w:rsidR="0001278B" w:rsidRPr="006E7FAD" w:rsidRDefault="006E7FAD">
      <w:pPr>
        <w:pStyle w:val="Default"/>
        <w:spacing w:after="60"/>
        <w:jc w:val="both"/>
        <w:rPr>
          <w:rFonts w:ascii="Calibri" w:hAnsi="Calibri" w:cs="Times New Roman"/>
          <w:color w:val="auto"/>
          <w:sz w:val="22"/>
          <w:szCs w:val="22"/>
          <w:u w:val="single"/>
          <w:lang w:val="fr-FR"/>
        </w:rPr>
      </w:pPr>
      <w:r w:rsidRPr="006E7FAD">
        <w:rPr>
          <w:rFonts w:ascii="Calibri" w:hAnsi="Calibri" w:cs="Times New Roman"/>
          <w:color w:val="auto"/>
          <w:sz w:val="22"/>
          <w:szCs w:val="22"/>
          <w:u w:val="single"/>
          <w:lang w:val="fr-FR"/>
        </w:rPr>
        <w:t xml:space="preserve">Phase terrestre </w:t>
      </w:r>
      <w:r w:rsidR="00003012" w:rsidRPr="006E7FAD">
        <w:rPr>
          <w:rFonts w:ascii="Calibri" w:hAnsi="Calibri" w:cs="Times New Roman"/>
          <w:color w:val="auto"/>
          <w:sz w:val="22"/>
          <w:szCs w:val="22"/>
          <w:u w:val="single"/>
          <w:lang w:val="fr-FR"/>
        </w:rPr>
        <w:t xml:space="preserve">(période cible du </w:t>
      </w:r>
      <w:r w:rsidR="00E52E52" w:rsidRPr="006E7FAD">
        <w:rPr>
          <w:rFonts w:ascii="Calibri" w:hAnsi="Calibri" w:cs="Times New Roman"/>
          <w:color w:val="auto"/>
          <w:sz w:val="22"/>
          <w:szCs w:val="22"/>
          <w:u w:val="single"/>
          <w:lang w:val="fr-FR"/>
        </w:rPr>
        <w:t xml:space="preserve">8 </w:t>
      </w:r>
      <w:r w:rsidR="004F7AAA" w:rsidRPr="006E7FAD">
        <w:rPr>
          <w:rFonts w:ascii="Calibri" w:hAnsi="Calibri" w:cs="Times New Roman"/>
          <w:color w:val="auto"/>
          <w:sz w:val="22"/>
          <w:szCs w:val="22"/>
          <w:u w:val="single"/>
          <w:lang w:val="fr-FR"/>
        </w:rPr>
        <w:t xml:space="preserve">novembre </w:t>
      </w:r>
      <w:r w:rsidR="00144B0F" w:rsidRPr="006E7FAD">
        <w:rPr>
          <w:rFonts w:ascii="Calibri" w:hAnsi="Calibri" w:cs="Times New Roman"/>
          <w:color w:val="auto"/>
          <w:sz w:val="22"/>
          <w:szCs w:val="22"/>
          <w:u w:val="single"/>
          <w:lang w:val="fr-FR"/>
        </w:rPr>
        <w:t xml:space="preserve">2023 au 10 </w:t>
      </w:r>
      <w:r w:rsidR="00E52E52" w:rsidRPr="006E7FAD">
        <w:rPr>
          <w:rFonts w:ascii="Calibri" w:hAnsi="Calibri" w:cs="Times New Roman"/>
          <w:color w:val="auto"/>
          <w:sz w:val="22"/>
          <w:szCs w:val="22"/>
          <w:u w:val="single"/>
          <w:lang w:val="fr-FR"/>
        </w:rPr>
        <w:t>décembre</w:t>
      </w:r>
      <w:r w:rsidR="00003012" w:rsidRPr="006E7FAD">
        <w:rPr>
          <w:rFonts w:ascii="Calibri" w:hAnsi="Calibri" w:cs="Times New Roman"/>
          <w:color w:val="auto"/>
          <w:sz w:val="22"/>
          <w:szCs w:val="22"/>
          <w:u w:val="single"/>
          <w:lang w:val="fr-FR"/>
        </w:rPr>
        <w:t>)</w:t>
      </w:r>
    </w:p>
    <w:p w14:paraId="0BC3032E"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xml:space="preserve">Au cours de la phase de terrain </w:t>
      </w:r>
      <w:r w:rsidR="0085348E" w:rsidRPr="006E7FAD">
        <w:rPr>
          <w:rFonts w:ascii="Calibri" w:hAnsi="Calibri" w:cs="Times New Roman"/>
          <w:color w:val="auto"/>
          <w:sz w:val="22"/>
          <w:szCs w:val="22"/>
          <w:lang w:val="fr-FR"/>
        </w:rPr>
        <w:t xml:space="preserve">(au moins 10 jours </w:t>
      </w:r>
      <w:r w:rsidR="00A90B26" w:rsidRPr="006E7FAD">
        <w:rPr>
          <w:rFonts w:ascii="Calibri" w:hAnsi="Calibri" w:cs="Times New Roman"/>
          <w:color w:val="auto"/>
          <w:sz w:val="22"/>
          <w:szCs w:val="22"/>
          <w:lang w:val="fr-FR"/>
        </w:rPr>
        <w:t>sur le terrain</w:t>
      </w:r>
      <w:r w:rsidR="0085348E" w:rsidRPr="006E7FAD">
        <w:rPr>
          <w:rFonts w:ascii="Calibri" w:hAnsi="Calibri" w:cs="Times New Roman"/>
          <w:color w:val="auto"/>
          <w:sz w:val="22"/>
          <w:szCs w:val="22"/>
          <w:lang w:val="fr-FR"/>
        </w:rPr>
        <w:t>)</w:t>
      </w:r>
      <w:r w:rsidRPr="006E7FAD">
        <w:rPr>
          <w:rFonts w:ascii="Calibri" w:hAnsi="Calibri" w:cs="Times New Roman"/>
          <w:color w:val="auto"/>
          <w:sz w:val="22"/>
          <w:szCs w:val="22"/>
          <w:lang w:val="fr-FR"/>
        </w:rPr>
        <w:t>, l'évaluateur doit</w:t>
      </w:r>
    </w:p>
    <w:p w14:paraId="535DAAB1"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xml:space="preserve">- Organiser une réunion d'information avec le personnel de </w:t>
      </w:r>
      <w:r w:rsidR="00003012" w:rsidRPr="006E7FAD">
        <w:rPr>
          <w:rFonts w:ascii="Calibri" w:hAnsi="Calibri" w:cs="Times New Roman"/>
          <w:color w:val="auto"/>
          <w:sz w:val="22"/>
          <w:szCs w:val="22"/>
          <w:lang w:val="fr-FR"/>
        </w:rPr>
        <w:t xml:space="preserve">COSPE Onlus </w:t>
      </w:r>
      <w:r w:rsidRPr="006E7FAD">
        <w:rPr>
          <w:rFonts w:ascii="Calibri" w:hAnsi="Calibri" w:cs="Times New Roman"/>
          <w:color w:val="auto"/>
          <w:sz w:val="22"/>
          <w:szCs w:val="22"/>
          <w:lang w:val="fr-FR"/>
        </w:rPr>
        <w:t>dans les premiers jours de la phase de terrain.</w:t>
      </w:r>
    </w:p>
    <w:p w14:paraId="4B6A1DDE"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Résumer le travail à la fin de la phase de sol, discuter de la fiabilité et de la couverture de la collecte de l'information.</w:t>
      </w:r>
    </w:p>
    <w:p w14:paraId="4108B81F" w14:textId="77777777" w:rsidR="0001278B" w:rsidRPr="006E7FAD" w:rsidRDefault="006E7FAD">
      <w:pPr>
        <w:pStyle w:val="Default"/>
        <w:spacing w:after="60"/>
        <w:jc w:val="both"/>
        <w:rPr>
          <w:rFonts w:ascii="Calibri" w:hAnsi="Calibri" w:cs="Times New Roman"/>
          <w:color w:val="auto"/>
          <w:sz w:val="22"/>
          <w:szCs w:val="22"/>
          <w:lang w:val="fr-FR"/>
        </w:rPr>
      </w:pPr>
      <w:proofErr w:type="gramStart"/>
      <w:r w:rsidRPr="006E7FAD">
        <w:rPr>
          <w:rFonts w:ascii="Calibri" w:hAnsi="Calibri" w:cs="Times New Roman"/>
          <w:color w:val="auto"/>
          <w:sz w:val="22"/>
          <w:szCs w:val="22"/>
          <w:lang w:val="fr-FR"/>
        </w:rPr>
        <w:t>et</w:t>
      </w:r>
      <w:proofErr w:type="gramEnd"/>
      <w:r w:rsidRPr="006E7FAD">
        <w:rPr>
          <w:rFonts w:ascii="Calibri" w:hAnsi="Calibri" w:cs="Times New Roman"/>
          <w:color w:val="auto"/>
          <w:sz w:val="22"/>
          <w:szCs w:val="22"/>
          <w:lang w:val="fr-FR"/>
        </w:rPr>
        <w:t xml:space="preserve"> présenter les résultats préliminaires lors d'une réunion avec le personnel de </w:t>
      </w:r>
      <w:r w:rsidR="00003012" w:rsidRPr="006E7FAD">
        <w:rPr>
          <w:rFonts w:ascii="Calibri" w:hAnsi="Calibri" w:cs="Times New Roman"/>
          <w:color w:val="auto"/>
          <w:sz w:val="22"/>
          <w:szCs w:val="22"/>
          <w:lang w:val="fr-FR"/>
        </w:rPr>
        <w:t xml:space="preserve">COSPE Onlus </w:t>
      </w:r>
      <w:r w:rsidRPr="006E7FAD">
        <w:rPr>
          <w:rFonts w:ascii="Calibri" w:hAnsi="Calibri" w:cs="Times New Roman"/>
          <w:color w:val="auto"/>
          <w:sz w:val="22"/>
          <w:szCs w:val="22"/>
          <w:lang w:val="fr-FR"/>
        </w:rPr>
        <w:t>sur place.</w:t>
      </w:r>
    </w:p>
    <w:p w14:paraId="068C5B60"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lastRenderedPageBreak/>
        <w:t xml:space="preserve">Il est à noter que la </w:t>
      </w:r>
      <w:r w:rsidR="004A677E" w:rsidRPr="006E7FAD">
        <w:rPr>
          <w:rFonts w:ascii="Calibri" w:hAnsi="Calibri" w:cs="Times New Roman"/>
          <w:color w:val="auto"/>
          <w:sz w:val="22"/>
          <w:szCs w:val="22"/>
          <w:lang w:val="fr-FR"/>
        </w:rPr>
        <w:t xml:space="preserve">phase de terrain est prévue </w:t>
      </w:r>
      <w:r w:rsidR="00A90B26" w:rsidRPr="006E7FAD">
        <w:rPr>
          <w:rFonts w:ascii="Calibri" w:hAnsi="Calibri" w:cs="Times New Roman"/>
          <w:color w:val="auto"/>
          <w:sz w:val="22"/>
          <w:szCs w:val="22"/>
          <w:lang w:val="fr-FR"/>
        </w:rPr>
        <w:t xml:space="preserve">dans au moins deux des trois pays d'intervention et que </w:t>
      </w:r>
      <w:r w:rsidR="00003012" w:rsidRPr="006E7FAD">
        <w:rPr>
          <w:rFonts w:ascii="Calibri" w:hAnsi="Calibri" w:cs="Times New Roman"/>
          <w:color w:val="auto"/>
          <w:sz w:val="22"/>
          <w:szCs w:val="22"/>
          <w:lang w:val="fr-FR"/>
        </w:rPr>
        <w:t xml:space="preserve">certaines réunions peuvent avoir lieu à distance. </w:t>
      </w:r>
    </w:p>
    <w:p w14:paraId="519A2ABF" w14:textId="77777777" w:rsidR="00003012" w:rsidRPr="006E7FAD" w:rsidRDefault="00003012" w:rsidP="00003012">
      <w:pPr>
        <w:pStyle w:val="Default"/>
        <w:spacing w:after="60"/>
        <w:jc w:val="both"/>
        <w:rPr>
          <w:rFonts w:ascii="Calibri" w:hAnsi="Calibri" w:cs="Times New Roman"/>
          <w:color w:val="auto"/>
          <w:sz w:val="22"/>
          <w:szCs w:val="22"/>
          <w:lang w:val="fr-FR"/>
        </w:rPr>
      </w:pPr>
    </w:p>
    <w:p w14:paraId="2266B60F" w14:textId="77777777" w:rsidR="0001278B" w:rsidRPr="006E7FAD" w:rsidRDefault="006E7FAD">
      <w:pPr>
        <w:pStyle w:val="Default"/>
        <w:spacing w:after="60"/>
        <w:jc w:val="both"/>
        <w:rPr>
          <w:rFonts w:ascii="Calibri" w:hAnsi="Calibri" w:cs="Times New Roman"/>
          <w:color w:val="auto"/>
          <w:sz w:val="22"/>
          <w:szCs w:val="22"/>
          <w:u w:val="single"/>
          <w:lang w:val="fr-FR"/>
        </w:rPr>
      </w:pPr>
      <w:r w:rsidRPr="006E7FAD">
        <w:rPr>
          <w:rFonts w:ascii="Calibri" w:hAnsi="Calibri" w:cs="Times New Roman"/>
          <w:color w:val="auto"/>
          <w:sz w:val="22"/>
          <w:szCs w:val="22"/>
          <w:u w:val="single"/>
          <w:lang w:val="fr-FR"/>
        </w:rPr>
        <w:t xml:space="preserve">Phase de synthèse </w:t>
      </w:r>
      <w:r w:rsidR="00144B0F" w:rsidRPr="006E7FAD">
        <w:rPr>
          <w:rFonts w:ascii="Calibri" w:hAnsi="Calibri" w:cs="Times New Roman"/>
          <w:color w:val="auto"/>
          <w:sz w:val="22"/>
          <w:szCs w:val="22"/>
          <w:u w:val="single"/>
          <w:lang w:val="fr-FR"/>
        </w:rPr>
        <w:t xml:space="preserve">(période cible du </w:t>
      </w:r>
      <w:r w:rsidR="00E52E52" w:rsidRPr="006E7FAD">
        <w:rPr>
          <w:rFonts w:ascii="Calibri" w:hAnsi="Calibri" w:cs="Times New Roman"/>
          <w:color w:val="auto"/>
          <w:sz w:val="22"/>
          <w:szCs w:val="22"/>
          <w:u w:val="single"/>
          <w:lang w:val="fr-FR"/>
        </w:rPr>
        <w:t xml:space="preserve">10 décembre au 15 janvier </w:t>
      </w:r>
      <w:r w:rsidR="00144B0F" w:rsidRPr="006E7FAD">
        <w:rPr>
          <w:rFonts w:ascii="Calibri" w:hAnsi="Calibri" w:cs="Times New Roman"/>
          <w:color w:val="auto"/>
          <w:sz w:val="22"/>
          <w:szCs w:val="22"/>
          <w:u w:val="single"/>
          <w:lang w:val="fr-FR"/>
        </w:rPr>
        <w:t>2023)</w:t>
      </w:r>
    </w:p>
    <w:p w14:paraId="59631AAA"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xml:space="preserve">Cette phase sera principalement consacrée à la préparation du rapport d'évaluation final </w:t>
      </w:r>
      <w:r w:rsidR="00951B65" w:rsidRPr="006E7FAD">
        <w:rPr>
          <w:rFonts w:ascii="Calibri" w:hAnsi="Calibri" w:cs="Times New Roman"/>
          <w:color w:val="auto"/>
          <w:sz w:val="22"/>
          <w:szCs w:val="22"/>
          <w:lang w:val="fr-FR"/>
        </w:rPr>
        <w:t>requis en français</w:t>
      </w:r>
      <w:r w:rsidRPr="006E7FAD">
        <w:rPr>
          <w:rFonts w:ascii="Calibri" w:hAnsi="Calibri" w:cs="Times New Roman"/>
          <w:color w:val="auto"/>
          <w:sz w:val="22"/>
          <w:szCs w:val="22"/>
          <w:lang w:val="fr-FR"/>
        </w:rPr>
        <w:t>. L'évaluateur s'engage à fournir des jugements et des analyses objectifs et équilibrés, des déclarations précises et vérifiables et des recommandations réalistes.</w:t>
      </w:r>
    </w:p>
    <w:p w14:paraId="4A02D4F5"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xml:space="preserve">Le consultant soumettra le projet de rapport à </w:t>
      </w:r>
      <w:r w:rsidR="00003012" w:rsidRPr="006E7FAD">
        <w:rPr>
          <w:rFonts w:ascii="Calibri" w:hAnsi="Calibri" w:cs="Times New Roman"/>
          <w:color w:val="auto"/>
          <w:sz w:val="22"/>
          <w:szCs w:val="22"/>
          <w:lang w:val="fr-FR"/>
        </w:rPr>
        <w:t xml:space="preserve">COSPE Onlus </w:t>
      </w:r>
      <w:r w:rsidRPr="006E7FAD">
        <w:rPr>
          <w:rFonts w:ascii="Calibri" w:hAnsi="Calibri" w:cs="Times New Roman"/>
          <w:color w:val="auto"/>
          <w:sz w:val="22"/>
          <w:szCs w:val="22"/>
          <w:lang w:val="fr-FR"/>
        </w:rPr>
        <w:t>(</w:t>
      </w:r>
      <w:r w:rsidR="00003012" w:rsidRPr="006E7FAD">
        <w:rPr>
          <w:rFonts w:ascii="Calibri" w:hAnsi="Calibri" w:cs="Times New Roman"/>
          <w:color w:val="auto"/>
          <w:sz w:val="22"/>
          <w:szCs w:val="22"/>
          <w:lang w:val="fr-FR"/>
        </w:rPr>
        <w:t>coordinateur du projet et représentant du pays</w:t>
      </w:r>
      <w:r w:rsidRPr="006E7FAD">
        <w:rPr>
          <w:rFonts w:ascii="Calibri" w:hAnsi="Calibri" w:cs="Times New Roman"/>
          <w:color w:val="auto"/>
          <w:sz w:val="22"/>
          <w:szCs w:val="22"/>
          <w:lang w:val="fr-FR"/>
        </w:rPr>
        <w:t xml:space="preserve">), qui fera des commentaires, sur la base desquels l'évaluateur devra modifier et réviser le projet de rapport. Les commentaires demandant des améliorations de la qualité méthodologique doivent être pris en compte, sauf en cas </w:t>
      </w:r>
      <w:r w:rsidR="00003012" w:rsidRPr="006E7FAD">
        <w:rPr>
          <w:rFonts w:ascii="Calibri" w:hAnsi="Calibri" w:cs="Times New Roman"/>
          <w:color w:val="auto"/>
          <w:sz w:val="22"/>
          <w:szCs w:val="22"/>
          <w:lang w:val="fr-FR"/>
        </w:rPr>
        <w:t>d'</w:t>
      </w:r>
      <w:r w:rsidRPr="006E7FAD">
        <w:rPr>
          <w:rFonts w:ascii="Calibri" w:hAnsi="Calibri" w:cs="Times New Roman"/>
          <w:color w:val="auto"/>
          <w:sz w:val="22"/>
          <w:szCs w:val="22"/>
          <w:lang w:val="fr-FR"/>
        </w:rPr>
        <w:t>impossibilité démontrée, auquel cas l'évaluateur doit fournir une justification complète. Les commentaires sur le contenu du rapport peuvent être acceptés ou rejetés. Dans ce dernier cas, l'</w:t>
      </w:r>
      <w:r w:rsidR="00003012" w:rsidRPr="006E7FAD">
        <w:rPr>
          <w:rFonts w:ascii="Calibri" w:hAnsi="Calibri" w:cs="Times New Roman"/>
          <w:color w:val="auto"/>
          <w:sz w:val="22"/>
          <w:szCs w:val="22"/>
          <w:lang w:val="fr-FR"/>
        </w:rPr>
        <w:t xml:space="preserve">évaluateur doit </w:t>
      </w:r>
      <w:r w:rsidRPr="006E7FAD">
        <w:rPr>
          <w:rFonts w:ascii="Calibri" w:hAnsi="Calibri" w:cs="Times New Roman"/>
          <w:color w:val="auto"/>
          <w:sz w:val="22"/>
          <w:szCs w:val="22"/>
          <w:lang w:val="fr-FR"/>
        </w:rPr>
        <w:t>justifier et expliquer les raisons par écrit.</w:t>
      </w:r>
    </w:p>
    <w:p w14:paraId="69B095BD"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Le document d'évaluation doit être rédigé en français et doit obligatoirement contenir au moins les chapitres suivants :</w:t>
      </w:r>
    </w:p>
    <w:p w14:paraId="366D7297"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Index</w:t>
      </w:r>
    </w:p>
    <w:p w14:paraId="1FD1D928"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Liste des abréviations et acronymes</w:t>
      </w:r>
    </w:p>
    <w:p w14:paraId="5084A640"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Liste des personnes rencontrées</w:t>
      </w:r>
    </w:p>
    <w:p w14:paraId="0BEAD379"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Résumé</w:t>
      </w:r>
    </w:p>
    <w:p w14:paraId="4ABF83DA"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Données et contexte du projet</w:t>
      </w:r>
    </w:p>
    <w:p w14:paraId="30321332"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Méthodologie utilisée</w:t>
      </w:r>
    </w:p>
    <w:p w14:paraId="0C172635"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Analyse et évaluation</w:t>
      </w:r>
    </w:p>
    <w:p w14:paraId="6F2165D7"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Analyse des bonnes pratiques reproductibles</w:t>
      </w:r>
    </w:p>
    <w:p w14:paraId="6F4CD7D9"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 Enseignements tirés et recommandations</w:t>
      </w:r>
    </w:p>
    <w:p w14:paraId="72018BA7" w14:textId="77777777"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D'autres chapitres peuvent également être inclus, à la discrétion de l'évaluateur, ainsi que des pièces jointes telles que : l'ordre du jour ; la référence des documents consultés ; des exemples de formats utilisés ; des informations méthodologiques supplémentaires si nécessaire.</w:t>
      </w:r>
    </w:p>
    <w:p w14:paraId="40576E31" w14:textId="77777777" w:rsidR="00003012" w:rsidRPr="006E7FAD" w:rsidRDefault="00003012" w:rsidP="00003012">
      <w:pPr>
        <w:pStyle w:val="Default"/>
        <w:spacing w:before="120" w:after="60"/>
        <w:jc w:val="both"/>
        <w:rPr>
          <w:b/>
          <w:bCs/>
          <w:color w:val="auto"/>
          <w:sz w:val="22"/>
          <w:szCs w:val="22"/>
          <w:lang w:val="fr-FR"/>
        </w:rPr>
      </w:pPr>
    </w:p>
    <w:p w14:paraId="752B369F" w14:textId="77777777" w:rsidR="0001278B" w:rsidRPr="006E7FAD" w:rsidRDefault="006E7FAD">
      <w:pPr>
        <w:pStyle w:val="Default"/>
        <w:spacing w:before="120" w:after="60"/>
        <w:jc w:val="both"/>
        <w:rPr>
          <w:b/>
          <w:bCs/>
          <w:color w:val="auto"/>
          <w:sz w:val="22"/>
          <w:szCs w:val="22"/>
          <w:lang w:val="fr-FR"/>
        </w:rPr>
      </w:pPr>
      <w:r w:rsidRPr="006E7FAD">
        <w:rPr>
          <w:b/>
          <w:bCs/>
          <w:color w:val="auto"/>
          <w:sz w:val="22"/>
          <w:szCs w:val="22"/>
          <w:lang w:val="fr-FR"/>
        </w:rPr>
        <w:t>Propriété et confidentialité des données et des informations</w:t>
      </w:r>
    </w:p>
    <w:p w14:paraId="15DB7663" w14:textId="7C263A2B" w:rsidR="0001278B" w:rsidRPr="006E7FAD" w:rsidRDefault="006E7FAD">
      <w:pPr>
        <w:pStyle w:val="Default"/>
        <w:spacing w:after="60"/>
        <w:jc w:val="both"/>
        <w:rPr>
          <w:rFonts w:ascii="Calibri" w:hAnsi="Calibri" w:cs="Times New Roman"/>
          <w:color w:val="auto"/>
          <w:sz w:val="22"/>
          <w:szCs w:val="22"/>
          <w:lang w:val="fr-FR"/>
        </w:rPr>
      </w:pPr>
      <w:r w:rsidRPr="006E7FAD">
        <w:rPr>
          <w:rFonts w:ascii="Calibri" w:hAnsi="Calibri" w:cs="Times New Roman"/>
          <w:color w:val="auto"/>
          <w:sz w:val="22"/>
          <w:szCs w:val="22"/>
          <w:lang w:val="fr-FR"/>
        </w:rPr>
        <w:t>Le consultant s'engage à traiter de manière confidentielle l'ensemble de la documentation, du matériel et des informations confidentielles qu'ils contiennent et à ne pas les divulguer à des tiers sans l'accord écrit de COSPE Onlus.</w:t>
      </w:r>
      <w:r w:rsidR="00AC64C3">
        <w:rPr>
          <w:rFonts w:ascii="Calibri" w:hAnsi="Calibri" w:cs="Times New Roman"/>
          <w:color w:val="auto"/>
          <w:sz w:val="22"/>
          <w:szCs w:val="22"/>
          <w:lang w:val="fr-FR"/>
        </w:rPr>
        <w:t xml:space="preserve"> A</w:t>
      </w:r>
      <w:r w:rsidRPr="006E7FAD">
        <w:rPr>
          <w:rFonts w:ascii="Calibri" w:hAnsi="Calibri" w:cs="Times New Roman"/>
          <w:color w:val="auto"/>
          <w:sz w:val="22"/>
          <w:szCs w:val="22"/>
          <w:lang w:val="fr-FR"/>
        </w:rPr>
        <w:t xml:space="preserve"> la fin de l'évaluation, toute la documentation mise à disposition (tant en version papier qu'électronique) doit être restituée. L'utilisation de l'évaluation est laissée à la discrétion du </w:t>
      </w:r>
      <w:r w:rsidR="00AC64C3">
        <w:rPr>
          <w:rFonts w:ascii="Calibri" w:hAnsi="Calibri" w:cs="Times New Roman"/>
          <w:color w:val="auto"/>
          <w:sz w:val="22"/>
          <w:szCs w:val="22"/>
          <w:lang w:val="fr-FR"/>
        </w:rPr>
        <w:t>COSPE</w:t>
      </w:r>
      <w:r w:rsidRPr="006E7FAD">
        <w:rPr>
          <w:rFonts w:ascii="Calibri" w:hAnsi="Calibri" w:cs="Times New Roman"/>
          <w:color w:val="auto"/>
          <w:sz w:val="22"/>
          <w:szCs w:val="22"/>
          <w:lang w:val="fr-FR"/>
        </w:rPr>
        <w:t>, sans l'autorisation duquel aucune partie de l'évaluation ne peut être reproduite.</w:t>
      </w:r>
    </w:p>
    <w:p w14:paraId="1F597AED" w14:textId="77777777" w:rsidR="00003012" w:rsidRPr="006E7FAD" w:rsidRDefault="00003012" w:rsidP="00656B0E">
      <w:pPr>
        <w:pStyle w:val="Default"/>
        <w:spacing w:after="60" w:line="276" w:lineRule="auto"/>
        <w:jc w:val="both"/>
        <w:rPr>
          <w:b/>
          <w:bCs/>
          <w:color w:val="auto"/>
          <w:sz w:val="22"/>
          <w:szCs w:val="22"/>
          <w:lang w:val="fr-FR"/>
        </w:rPr>
      </w:pPr>
    </w:p>
    <w:p w14:paraId="46CD8A19" w14:textId="32604171" w:rsidR="0001278B" w:rsidRPr="006E7FAD" w:rsidRDefault="006E7FAD">
      <w:pPr>
        <w:pStyle w:val="Default"/>
        <w:spacing w:after="60" w:line="276" w:lineRule="auto"/>
        <w:jc w:val="both"/>
        <w:rPr>
          <w:color w:val="auto"/>
          <w:sz w:val="22"/>
          <w:szCs w:val="22"/>
          <w:lang w:val="fr-FR"/>
        </w:rPr>
      </w:pPr>
      <w:r w:rsidRPr="006E7FAD">
        <w:rPr>
          <w:b/>
          <w:bCs/>
          <w:color w:val="auto"/>
          <w:sz w:val="22"/>
          <w:szCs w:val="22"/>
          <w:lang w:val="fr-FR"/>
        </w:rPr>
        <w:t>Durée de</w:t>
      </w:r>
      <w:r w:rsidR="00AC64C3">
        <w:rPr>
          <w:b/>
          <w:bCs/>
          <w:color w:val="auto"/>
          <w:sz w:val="22"/>
          <w:szCs w:val="22"/>
          <w:lang w:val="fr-FR"/>
        </w:rPr>
        <w:t xml:space="preserve"> la mission</w:t>
      </w:r>
    </w:p>
    <w:p w14:paraId="5637BD2B" w14:textId="77777777" w:rsidR="0001278B" w:rsidRPr="006E7FAD" w:rsidRDefault="006E7FAD">
      <w:pPr>
        <w:pStyle w:val="Default"/>
        <w:spacing w:after="60" w:line="276" w:lineRule="auto"/>
        <w:jc w:val="both"/>
        <w:rPr>
          <w:rFonts w:ascii="Calibri" w:hAnsi="Calibri" w:cs="Calibri"/>
          <w:color w:val="auto"/>
          <w:sz w:val="22"/>
          <w:szCs w:val="22"/>
          <w:lang w:val="fr-FR"/>
        </w:rPr>
      </w:pPr>
      <w:r w:rsidRPr="006E7FAD">
        <w:rPr>
          <w:color w:val="auto"/>
          <w:sz w:val="22"/>
          <w:szCs w:val="22"/>
          <w:lang w:val="fr-FR"/>
        </w:rPr>
        <w:t xml:space="preserve">Période </w:t>
      </w:r>
      <w:r w:rsidR="00886D7E" w:rsidRPr="006E7FAD">
        <w:rPr>
          <w:color w:val="auto"/>
          <w:sz w:val="22"/>
          <w:szCs w:val="22"/>
          <w:lang w:val="fr-FR"/>
        </w:rPr>
        <w:t xml:space="preserve">prévue </w:t>
      </w:r>
      <w:r w:rsidRPr="006E7FAD">
        <w:rPr>
          <w:color w:val="auto"/>
          <w:sz w:val="22"/>
          <w:szCs w:val="22"/>
          <w:lang w:val="fr-FR"/>
        </w:rPr>
        <w:t xml:space="preserve">: </w:t>
      </w:r>
      <w:r w:rsidR="00831BAE" w:rsidRPr="006E7FAD">
        <w:rPr>
          <w:color w:val="auto"/>
          <w:sz w:val="22"/>
          <w:szCs w:val="22"/>
          <w:lang w:val="fr-FR"/>
        </w:rPr>
        <w:t xml:space="preserve">octobre </w:t>
      </w:r>
      <w:r w:rsidR="00A90B26" w:rsidRPr="006E7FAD">
        <w:rPr>
          <w:color w:val="auto"/>
          <w:sz w:val="22"/>
          <w:szCs w:val="22"/>
          <w:lang w:val="fr-FR"/>
        </w:rPr>
        <w:t xml:space="preserve">2023-janvier </w:t>
      </w:r>
      <w:r w:rsidR="00A90B26" w:rsidRPr="006E7FAD">
        <w:rPr>
          <w:rFonts w:ascii="Calibri" w:hAnsi="Calibri" w:cs="Calibri"/>
          <w:color w:val="auto"/>
          <w:sz w:val="22"/>
          <w:szCs w:val="22"/>
          <w:lang w:val="fr-FR"/>
        </w:rPr>
        <w:t>2024</w:t>
      </w:r>
    </w:p>
    <w:p w14:paraId="3360FD87" w14:textId="77777777" w:rsidR="0001278B" w:rsidRPr="006E7FAD" w:rsidRDefault="006E7FAD">
      <w:pPr>
        <w:pStyle w:val="Default"/>
        <w:spacing w:before="120" w:after="60" w:line="276" w:lineRule="auto"/>
        <w:jc w:val="both"/>
        <w:rPr>
          <w:rFonts w:ascii="Calibri" w:hAnsi="Calibri" w:cs="Calibri"/>
          <w:color w:val="auto"/>
          <w:sz w:val="22"/>
          <w:szCs w:val="22"/>
          <w:lang w:val="fr-FR"/>
        </w:rPr>
      </w:pPr>
      <w:r w:rsidRPr="006E7FAD">
        <w:rPr>
          <w:b/>
          <w:color w:val="auto"/>
          <w:sz w:val="22"/>
          <w:szCs w:val="22"/>
          <w:lang w:val="fr-FR"/>
        </w:rPr>
        <w:t xml:space="preserve">Langue de travail </w:t>
      </w:r>
      <w:r w:rsidRPr="006E7FAD">
        <w:rPr>
          <w:color w:val="auto"/>
          <w:sz w:val="22"/>
          <w:szCs w:val="22"/>
          <w:lang w:val="fr-FR"/>
        </w:rPr>
        <w:t xml:space="preserve">: </w:t>
      </w:r>
      <w:r w:rsidRPr="006E7FAD">
        <w:rPr>
          <w:rFonts w:ascii="Calibri" w:hAnsi="Calibri" w:cs="Calibri"/>
          <w:color w:val="auto"/>
          <w:sz w:val="22"/>
          <w:szCs w:val="22"/>
          <w:lang w:val="fr-FR"/>
        </w:rPr>
        <w:t>italien et français</w:t>
      </w:r>
    </w:p>
    <w:p w14:paraId="2AEAF4E4" w14:textId="77777777" w:rsidR="0001278B" w:rsidRPr="006E7FAD" w:rsidRDefault="006E7FAD">
      <w:pPr>
        <w:pStyle w:val="Default"/>
        <w:spacing w:before="120" w:after="60" w:line="276" w:lineRule="auto"/>
        <w:jc w:val="both"/>
        <w:rPr>
          <w:color w:val="auto"/>
          <w:sz w:val="22"/>
          <w:szCs w:val="22"/>
          <w:lang w:val="fr-FR"/>
        </w:rPr>
      </w:pPr>
      <w:r w:rsidRPr="006E7FAD">
        <w:rPr>
          <w:b/>
          <w:color w:val="auto"/>
          <w:sz w:val="22"/>
          <w:szCs w:val="22"/>
          <w:lang w:val="fr-FR"/>
        </w:rPr>
        <w:t xml:space="preserve">Langue du rapport </w:t>
      </w:r>
      <w:r w:rsidRPr="006E7FAD">
        <w:rPr>
          <w:color w:val="auto"/>
          <w:sz w:val="22"/>
          <w:szCs w:val="22"/>
          <w:lang w:val="fr-FR"/>
        </w:rPr>
        <w:t>: français</w:t>
      </w:r>
    </w:p>
    <w:p w14:paraId="12C1A84C" w14:textId="77777777" w:rsidR="0001278B" w:rsidRPr="006E7FAD" w:rsidRDefault="00866BD7">
      <w:pPr>
        <w:pStyle w:val="Default"/>
        <w:spacing w:before="120" w:after="60" w:line="276" w:lineRule="auto"/>
        <w:jc w:val="both"/>
        <w:rPr>
          <w:color w:val="auto"/>
          <w:sz w:val="22"/>
          <w:szCs w:val="22"/>
          <w:lang w:val="fr-FR"/>
        </w:rPr>
      </w:pPr>
      <w:r w:rsidRPr="006E7FAD">
        <w:rPr>
          <w:b/>
          <w:color w:val="auto"/>
          <w:sz w:val="22"/>
          <w:szCs w:val="22"/>
          <w:lang w:val="fr-FR"/>
        </w:rPr>
        <w:t xml:space="preserve">Pays </w:t>
      </w:r>
      <w:r w:rsidR="006E7FAD" w:rsidRPr="006E7FAD">
        <w:rPr>
          <w:color w:val="auto"/>
          <w:sz w:val="22"/>
          <w:szCs w:val="22"/>
          <w:lang w:val="fr-FR"/>
        </w:rPr>
        <w:t xml:space="preserve">: </w:t>
      </w:r>
      <w:r w:rsidR="006E7FAD" w:rsidRPr="006E7FAD">
        <w:rPr>
          <w:rFonts w:ascii="Calibri" w:hAnsi="Calibri" w:cs="Calibri"/>
          <w:color w:val="auto"/>
          <w:sz w:val="22"/>
          <w:szCs w:val="22"/>
          <w:lang w:val="fr-FR"/>
        </w:rPr>
        <w:t>Tunisie</w:t>
      </w:r>
      <w:r w:rsidRPr="006E7FAD">
        <w:rPr>
          <w:rFonts w:ascii="Calibri" w:hAnsi="Calibri" w:cs="Calibri"/>
          <w:color w:val="auto"/>
          <w:sz w:val="22"/>
          <w:szCs w:val="22"/>
          <w:lang w:val="fr-FR"/>
        </w:rPr>
        <w:t>, Maroc et Algérie</w:t>
      </w:r>
    </w:p>
    <w:p w14:paraId="2A621A71" w14:textId="77777777" w:rsidR="00003012" w:rsidRDefault="00003012" w:rsidP="007903BC">
      <w:pPr>
        <w:pStyle w:val="Default"/>
        <w:spacing w:before="120" w:after="60" w:line="276" w:lineRule="auto"/>
        <w:jc w:val="both"/>
        <w:rPr>
          <w:b/>
          <w:color w:val="auto"/>
          <w:sz w:val="22"/>
          <w:szCs w:val="22"/>
          <w:lang w:val="fr-FR"/>
        </w:rPr>
      </w:pPr>
    </w:p>
    <w:p w14:paraId="7619A3DF" w14:textId="77777777" w:rsidR="006E7FAD" w:rsidRPr="006E7FAD" w:rsidRDefault="006E7FAD" w:rsidP="007903BC">
      <w:pPr>
        <w:pStyle w:val="Default"/>
        <w:spacing w:before="120" w:after="60" w:line="276" w:lineRule="auto"/>
        <w:jc w:val="both"/>
        <w:rPr>
          <w:b/>
          <w:color w:val="auto"/>
          <w:sz w:val="22"/>
          <w:szCs w:val="22"/>
          <w:lang w:val="fr-FR"/>
        </w:rPr>
      </w:pPr>
    </w:p>
    <w:p w14:paraId="109D28AF" w14:textId="77777777" w:rsidR="0001278B" w:rsidRPr="006E7FAD" w:rsidRDefault="006E7FAD">
      <w:pPr>
        <w:pStyle w:val="Default"/>
        <w:spacing w:after="60" w:line="276" w:lineRule="auto"/>
        <w:jc w:val="both"/>
        <w:rPr>
          <w:b/>
          <w:sz w:val="22"/>
          <w:szCs w:val="22"/>
          <w:lang w:val="fr-FR"/>
        </w:rPr>
      </w:pPr>
      <w:r w:rsidRPr="006E7FAD">
        <w:rPr>
          <w:b/>
          <w:sz w:val="22"/>
          <w:szCs w:val="22"/>
          <w:lang w:val="fr-FR"/>
        </w:rPr>
        <w:lastRenderedPageBreak/>
        <w:t>Exigences :</w:t>
      </w:r>
    </w:p>
    <w:p w14:paraId="782E8DEC" w14:textId="4C2250B3" w:rsidR="0001278B" w:rsidRPr="006E7FAD" w:rsidRDefault="006E7FAD">
      <w:pPr>
        <w:pStyle w:val="Default"/>
        <w:spacing w:after="60" w:line="276" w:lineRule="auto"/>
        <w:jc w:val="both"/>
        <w:rPr>
          <w:rFonts w:ascii="Calibri" w:hAnsi="Calibri" w:cs="Calibri"/>
          <w:sz w:val="22"/>
          <w:szCs w:val="22"/>
          <w:lang w:val="fr-FR"/>
        </w:rPr>
      </w:pPr>
      <w:r w:rsidRPr="006E7FAD">
        <w:rPr>
          <w:rFonts w:ascii="Calibri" w:hAnsi="Calibri" w:cs="Calibri"/>
          <w:sz w:val="22"/>
          <w:szCs w:val="22"/>
          <w:lang w:val="fr-FR"/>
        </w:rPr>
        <w:t xml:space="preserve">1. Master en sciences sociales, sciences politiques, économie, coopération ou similaire. </w:t>
      </w:r>
    </w:p>
    <w:p w14:paraId="2D079A76" w14:textId="77777777" w:rsidR="0001278B" w:rsidRPr="006E7FAD" w:rsidRDefault="006E7FAD">
      <w:pPr>
        <w:pStyle w:val="Default"/>
        <w:spacing w:after="60" w:line="276" w:lineRule="auto"/>
        <w:jc w:val="both"/>
        <w:rPr>
          <w:rFonts w:ascii="Calibri" w:hAnsi="Calibri" w:cs="Calibri"/>
          <w:sz w:val="22"/>
          <w:szCs w:val="22"/>
          <w:lang w:val="fr-FR"/>
        </w:rPr>
      </w:pPr>
      <w:r w:rsidRPr="006E7FAD">
        <w:rPr>
          <w:rFonts w:ascii="Calibri" w:hAnsi="Calibri" w:cs="Calibri"/>
          <w:sz w:val="22"/>
          <w:szCs w:val="22"/>
          <w:lang w:val="fr-FR"/>
        </w:rPr>
        <w:t xml:space="preserve">2. Maîtrise de l'italien et du français à l'oral et à l'écrit. </w:t>
      </w:r>
    </w:p>
    <w:p w14:paraId="17BD60EF" w14:textId="77777777" w:rsidR="0001278B" w:rsidRPr="006E7FAD" w:rsidRDefault="006E7FAD">
      <w:pPr>
        <w:pStyle w:val="Default"/>
        <w:spacing w:after="60" w:line="276" w:lineRule="auto"/>
        <w:jc w:val="both"/>
        <w:rPr>
          <w:rFonts w:ascii="Calibri" w:hAnsi="Calibri" w:cs="Calibri"/>
          <w:sz w:val="22"/>
          <w:szCs w:val="22"/>
          <w:lang w:val="fr-FR"/>
        </w:rPr>
      </w:pPr>
      <w:r w:rsidRPr="006E7FAD">
        <w:rPr>
          <w:rFonts w:ascii="Calibri" w:hAnsi="Calibri" w:cs="Calibri"/>
          <w:sz w:val="22"/>
          <w:szCs w:val="22"/>
          <w:lang w:val="fr-FR"/>
        </w:rPr>
        <w:t xml:space="preserve">3. Expérience professionnelle générale : </w:t>
      </w:r>
    </w:p>
    <w:p w14:paraId="573C6FEA" w14:textId="77777777" w:rsidR="0001278B" w:rsidRPr="006E7FAD" w:rsidRDefault="00AE2A2D">
      <w:pPr>
        <w:pStyle w:val="Default"/>
        <w:spacing w:after="60" w:line="276" w:lineRule="auto"/>
        <w:ind w:left="708"/>
        <w:jc w:val="both"/>
        <w:rPr>
          <w:rFonts w:ascii="Calibri" w:hAnsi="Calibri" w:cs="Calibri"/>
          <w:sz w:val="22"/>
          <w:szCs w:val="22"/>
          <w:lang w:val="fr-FR"/>
        </w:rPr>
      </w:pPr>
      <w:r w:rsidRPr="006E7FAD">
        <w:rPr>
          <w:rFonts w:ascii="Calibri" w:hAnsi="Calibri" w:cs="Calibri"/>
          <w:sz w:val="22"/>
          <w:szCs w:val="22"/>
          <w:lang w:val="fr-FR"/>
        </w:rPr>
        <w:t xml:space="preserve">- Expérience confirmée d'au moins </w:t>
      </w:r>
      <w:r w:rsidR="00481CFE" w:rsidRPr="006E7FAD">
        <w:rPr>
          <w:rFonts w:ascii="Calibri" w:hAnsi="Calibri" w:cs="Calibri"/>
          <w:sz w:val="22"/>
          <w:szCs w:val="22"/>
          <w:lang w:val="fr-FR"/>
        </w:rPr>
        <w:t xml:space="preserve">5 </w:t>
      </w:r>
      <w:r w:rsidRPr="006E7FAD">
        <w:rPr>
          <w:rFonts w:ascii="Calibri" w:hAnsi="Calibri" w:cs="Calibri"/>
          <w:sz w:val="22"/>
          <w:szCs w:val="22"/>
          <w:lang w:val="fr-FR"/>
        </w:rPr>
        <w:t xml:space="preserve">ans dans le suivi et l'évaluation d'interventions de développement mises en œuvre dans des pays tiers par des ONG, des agences des Nations unies, l'Union européenne et d'autres organisations similaires et financées par des donateurs institutionnels ; </w:t>
      </w:r>
    </w:p>
    <w:p w14:paraId="449E3B99" w14:textId="77777777" w:rsidR="0001278B" w:rsidRPr="006E7FAD" w:rsidRDefault="006E7FAD">
      <w:pPr>
        <w:pStyle w:val="Default"/>
        <w:spacing w:after="60" w:line="276" w:lineRule="auto"/>
        <w:jc w:val="both"/>
        <w:rPr>
          <w:rFonts w:ascii="Calibri" w:hAnsi="Calibri" w:cs="Calibri"/>
          <w:sz w:val="22"/>
          <w:szCs w:val="22"/>
          <w:lang w:val="fr-FR"/>
        </w:rPr>
      </w:pPr>
      <w:r w:rsidRPr="006E7FAD">
        <w:rPr>
          <w:rFonts w:ascii="Calibri" w:hAnsi="Calibri" w:cs="Calibri"/>
          <w:sz w:val="22"/>
          <w:szCs w:val="22"/>
          <w:lang w:val="fr-FR"/>
        </w:rPr>
        <w:t>4. Expérience professionnelle spécifique :</w:t>
      </w:r>
    </w:p>
    <w:p w14:paraId="05614363" w14:textId="4AF5C16C" w:rsidR="0001278B" w:rsidRPr="006E7FAD" w:rsidRDefault="00AE2A2D">
      <w:pPr>
        <w:pStyle w:val="Default"/>
        <w:spacing w:after="60" w:line="276" w:lineRule="auto"/>
        <w:jc w:val="both"/>
        <w:rPr>
          <w:rFonts w:ascii="Calibri" w:hAnsi="Calibri" w:cs="Calibri"/>
          <w:sz w:val="22"/>
          <w:szCs w:val="22"/>
          <w:lang w:val="fr-FR"/>
        </w:rPr>
      </w:pPr>
      <w:r w:rsidRPr="006E7FAD">
        <w:rPr>
          <w:rFonts w:ascii="Calibri" w:hAnsi="Calibri" w:cs="Calibri"/>
          <w:sz w:val="22"/>
          <w:szCs w:val="22"/>
          <w:lang w:val="fr-FR"/>
        </w:rPr>
        <w:t xml:space="preserve">- une expérience avérée en matière de coopération internationale dans la région </w:t>
      </w:r>
      <w:r w:rsidR="006E7A8A" w:rsidRPr="006E7FAD">
        <w:rPr>
          <w:rFonts w:ascii="Calibri" w:hAnsi="Calibri" w:cs="Calibri"/>
          <w:sz w:val="22"/>
          <w:szCs w:val="22"/>
          <w:lang w:val="fr-FR"/>
        </w:rPr>
        <w:t>méditerranéenne</w:t>
      </w:r>
      <w:r w:rsidR="00A53784">
        <w:rPr>
          <w:rFonts w:ascii="Calibri" w:hAnsi="Calibri" w:cs="Calibri"/>
          <w:sz w:val="22"/>
          <w:szCs w:val="22"/>
          <w:lang w:val="fr-FR"/>
        </w:rPr>
        <w:t xml:space="preserve"> (Evaluation d’au moins 5 projets de coopération internationale)</w:t>
      </w:r>
      <w:r w:rsidR="006E7A8A" w:rsidRPr="006E7FAD">
        <w:rPr>
          <w:rFonts w:ascii="Calibri" w:hAnsi="Calibri" w:cs="Calibri"/>
          <w:sz w:val="22"/>
          <w:szCs w:val="22"/>
          <w:lang w:val="fr-FR"/>
        </w:rPr>
        <w:t xml:space="preserve"> </w:t>
      </w:r>
      <w:r w:rsidR="006E7FAD" w:rsidRPr="006E7FAD">
        <w:rPr>
          <w:rFonts w:ascii="Calibri" w:hAnsi="Calibri" w:cs="Calibri"/>
          <w:sz w:val="22"/>
          <w:szCs w:val="22"/>
          <w:lang w:val="fr-FR"/>
        </w:rPr>
        <w:t>;</w:t>
      </w:r>
    </w:p>
    <w:p w14:paraId="7F62E887" w14:textId="77777777" w:rsidR="0001278B" w:rsidRPr="006E7FAD" w:rsidRDefault="004A677E">
      <w:pPr>
        <w:pStyle w:val="Default"/>
        <w:spacing w:after="60"/>
        <w:jc w:val="both"/>
        <w:rPr>
          <w:rFonts w:ascii="Calibri" w:hAnsi="Calibri" w:cs="Calibri"/>
          <w:sz w:val="22"/>
          <w:szCs w:val="22"/>
          <w:lang w:val="fr-FR"/>
        </w:rPr>
      </w:pPr>
      <w:r w:rsidRPr="006E7FAD">
        <w:rPr>
          <w:rFonts w:ascii="Calibri" w:hAnsi="Calibri" w:cs="Calibri"/>
          <w:sz w:val="22"/>
          <w:szCs w:val="22"/>
          <w:lang w:val="fr-FR"/>
        </w:rPr>
        <w:t xml:space="preserve">- connaissance </w:t>
      </w:r>
      <w:r w:rsidR="0011332F" w:rsidRPr="006E7FAD">
        <w:rPr>
          <w:rFonts w:ascii="Calibri" w:hAnsi="Calibri" w:cs="Calibri"/>
          <w:sz w:val="22"/>
          <w:szCs w:val="22"/>
          <w:lang w:val="fr-FR"/>
        </w:rPr>
        <w:t xml:space="preserve">avérée </w:t>
      </w:r>
      <w:r w:rsidRPr="006E7FAD">
        <w:rPr>
          <w:rFonts w:ascii="Calibri" w:hAnsi="Calibri" w:cs="Calibri"/>
          <w:sz w:val="22"/>
          <w:szCs w:val="22"/>
          <w:lang w:val="fr-FR"/>
        </w:rPr>
        <w:t>des procédures de suivi et d'évaluation de l</w:t>
      </w:r>
      <w:r w:rsidR="0011332F" w:rsidRPr="006E7FAD">
        <w:rPr>
          <w:rFonts w:ascii="Calibri" w:hAnsi="Calibri" w:cs="Calibri"/>
          <w:sz w:val="22"/>
          <w:szCs w:val="22"/>
          <w:lang w:val="fr-FR"/>
        </w:rPr>
        <w:t xml:space="preserve">'AICS et du ministère italien des affaires étrangères </w:t>
      </w:r>
      <w:r w:rsidRPr="006E7FAD">
        <w:rPr>
          <w:rFonts w:ascii="Calibri" w:hAnsi="Calibri" w:cs="Calibri"/>
          <w:sz w:val="22"/>
          <w:szCs w:val="22"/>
          <w:lang w:val="fr-FR"/>
        </w:rPr>
        <w:t xml:space="preserve">; </w:t>
      </w:r>
    </w:p>
    <w:p w14:paraId="107F92C2" w14:textId="77777777" w:rsidR="0001278B" w:rsidRPr="006E7FAD" w:rsidRDefault="006E7FAD">
      <w:pPr>
        <w:pStyle w:val="Default"/>
        <w:spacing w:after="60"/>
        <w:jc w:val="both"/>
        <w:rPr>
          <w:rFonts w:ascii="Calibri" w:hAnsi="Calibri" w:cs="Calibri"/>
          <w:sz w:val="22"/>
          <w:szCs w:val="22"/>
          <w:lang w:val="fr-FR"/>
        </w:rPr>
      </w:pPr>
      <w:r w:rsidRPr="006E7FAD">
        <w:rPr>
          <w:rFonts w:ascii="Calibri" w:hAnsi="Calibri" w:cs="Calibri"/>
          <w:sz w:val="22"/>
          <w:szCs w:val="22"/>
          <w:lang w:val="fr-FR"/>
        </w:rPr>
        <w:t>- Expérience confirmée dans le suivi et/ou l'évaluation de projets axés sur le développement économique inclusif et durable, la transition écologique, l'inclusion financière, l'économie sociale et solidaire et la régénération et le redéveloppement des territoires.</w:t>
      </w:r>
    </w:p>
    <w:p w14:paraId="092DDEF1" w14:textId="0E793E51" w:rsidR="0001278B" w:rsidRPr="006E7FAD" w:rsidRDefault="006E7FAD">
      <w:pPr>
        <w:pStyle w:val="Default"/>
        <w:spacing w:after="60" w:line="276" w:lineRule="auto"/>
        <w:jc w:val="both"/>
        <w:rPr>
          <w:rFonts w:ascii="Calibri" w:hAnsi="Calibri" w:cs="Calibri"/>
          <w:sz w:val="22"/>
          <w:szCs w:val="22"/>
          <w:lang w:val="fr-FR"/>
        </w:rPr>
      </w:pPr>
      <w:r w:rsidRPr="006E7FAD">
        <w:rPr>
          <w:rFonts w:ascii="Calibri" w:hAnsi="Calibri" w:cs="Calibri"/>
          <w:sz w:val="22"/>
          <w:szCs w:val="22"/>
          <w:lang w:val="fr-FR"/>
        </w:rPr>
        <w:t xml:space="preserve">- Une expérience avérée en matière de suivi et/ou d'évaluation de projets </w:t>
      </w:r>
      <w:r w:rsidR="00242F22">
        <w:rPr>
          <w:rFonts w:ascii="Calibri" w:hAnsi="Calibri" w:cs="Calibri"/>
          <w:sz w:val="22"/>
          <w:szCs w:val="22"/>
          <w:lang w:val="fr-FR"/>
        </w:rPr>
        <w:t>au Maghreb</w:t>
      </w:r>
      <w:r w:rsidR="00952C1C" w:rsidRPr="006E7FAD">
        <w:rPr>
          <w:rFonts w:ascii="Calibri" w:hAnsi="Calibri" w:cs="Calibri"/>
          <w:sz w:val="22"/>
          <w:szCs w:val="22"/>
          <w:lang w:val="fr-FR"/>
        </w:rPr>
        <w:t xml:space="preserve"> </w:t>
      </w:r>
      <w:r w:rsidRPr="006E7FAD">
        <w:rPr>
          <w:rFonts w:ascii="Calibri" w:hAnsi="Calibri" w:cs="Calibri"/>
          <w:sz w:val="22"/>
          <w:szCs w:val="22"/>
          <w:lang w:val="fr-FR"/>
        </w:rPr>
        <w:t>sera une condition préférentielle.</w:t>
      </w:r>
    </w:p>
    <w:p w14:paraId="3FCE7B73" w14:textId="77777777" w:rsidR="0001278B" w:rsidRPr="006E7FAD" w:rsidRDefault="004A677E">
      <w:pPr>
        <w:pStyle w:val="Default"/>
        <w:spacing w:after="60" w:line="276" w:lineRule="auto"/>
        <w:jc w:val="both"/>
        <w:rPr>
          <w:rFonts w:ascii="Calibri" w:hAnsi="Calibri" w:cs="Calibri"/>
          <w:sz w:val="22"/>
          <w:szCs w:val="22"/>
          <w:lang w:val="fr-FR"/>
        </w:rPr>
      </w:pPr>
      <w:r w:rsidRPr="006E7FAD">
        <w:rPr>
          <w:rFonts w:ascii="Calibri" w:hAnsi="Calibri" w:cs="Calibri"/>
          <w:sz w:val="22"/>
          <w:szCs w:val="22"/>
          <w:lang w:val="fr-FR"/>
        </w:rPr>
        <w:t xml:space="preserve"> 5</w:t>
      </w:r>
      <w:r w:rsidR="006E7FAD" w:rsidRPr="006E7FAD">
        <w:rPr>
          <w:rFonts w:ascii="Calibri" w:hAnsi="Calibri" w:cs="Calibri"/>
          <w:sz w:val="22"/>
          <w:szCs w:val="22"/>
          <w:lang w:val="fr-FR"/>
        </w:rPr>
        <w:t xml:space="preserve">. Bonne disposition à entretenir des relations appropriées et respectueuses avec les partenaires des pays tiers et bonne disposition à lire le contexte local de manière appropriée. </w:t>
      </w:r>
    </w:p>
    <w:p w14:paraId="6F62B195" w14:textId="77777777" w:rsidR="006E7A8A" w:rsidRPr="006E7FAD" w:rsidRDefault="006E7A8A" w:rsidP="00E37E3E">
      <w:pPr>
        <w:pStyle w:val="Default"/>
        <w:spacing w:after="60" w:line="276" w:lineRule="auto"/>
        <w:jc w:val="both"/>
        <w:rPr>
          <w:rFonts w:ascii="Calibri" w:hAnsi="Calibri" w:cs="Calibri"/>
          <w:lang w:val="fr-FR"/>
        </w:rPr>
      </w:pPr>
    </w:p>
    <w:p w14:paraId="384393EB" w14:textId="77777777" w:rsidR="0001278B" w:rsidRPr="006E7FAD" w:rsidRDefault="00AE2A2D">
      <w:pPr>
        <w:pStyle w:val="Default"/>
        <w:spacing w:after="60" w:line="276" w:lineRule="auto"/>
        <w:jc w:val="both"/>
        <w:rPr>
          <w:b/>
          <w:lang w:val="fr-FR"/>
        </w:rPr>
      </w:pPr>
      <w:r w:rsidRPr="006E7FAD">
        <w:rPr>
          <w:b/>
          <w:lang w:val="fr-FR"/>
        </w:rPr>
        <w:t xml:space="preserve">Offre technique et financière </w:t>
      </w:r>
    </w:p>
    <w:p w14:paraId="138E82B4" w14:textId="43C8CEDD" w:rsidR="0001278B" w:rsidRPr="006E7FAD" w:rsidRDefault="006E7FAD">
      <w:pPr>
        <w:pStyle w:val="Default"/>
        <w:spacing w:after="60" w:line="276" w:lineRule="auto"/>
        <w:jc w:val="both"/>
        <w:rPr>
          <w:rFonts w:ascii="Calibri" w:hAnsi="Calibri" w:cs="Calibri"/>
          <w:sz w:val="22"/>
          <w:szCs w:val="22"/>
          <w:lang w:val="fr-FR"/>
        </w:rPr>
      </w:pPr>
      <w:r w:rsidRPr="006E7FAD">
        <w:rPr>
          <w:rFonts w:ascii="Calibri" w:hAnsi="Calibri" w:cs="Calibri"/>
          <w:sz w:val="22"/>
          <w:szCs w:val="22"/>
          <w:lang w:val="fr-FR"/>
        </w:rPr>
        <w:t>L'offre</w:t>
      </w:r>
      <w:r w:rsidR="005378E7">
        <w:rPr>
          <w:rFonts w:ascii="Calibri" w:hAnsi="Calibri" w:cs="Calibri"/>
          <w:sz w:val="22"/>
          <w:szCs w:val="22"/>
          <w:lang w:val="fr-FR"/>
        </w:rPr>
        <w:t xml:space="preserve"> complète</w:t>
      </w:r>
      <w:r w:rsidRPr="006E7FAD">
        <w:rPr>
          <w:rFonts w:ascii="Calibri" w:hAnsi="Calibri" w:cs="Calibri"/>
          <w:sz w:val="22"/>
          <w:szCs w:val="22"/>
          <w:lang w:val="fr-FR"/>
        </w:rPr>
        <w:t xml:space="preserve"> </w:t>
      </w:r>
      <w:r w:rsidR="00361C03" w:rsidRPr="006E7FAD">
        <w:rPr>
          <w:rFonts w:ascii="Calibri" w:hAnsi="Calibri" w:cs="Calibri"/>
          <w:sz w:val="22"/>
          <w:szCs w:val="22"/>
          <w:lang w:val="fr-FR"/>
        </w:rPr>
        <w:t xml:space="preserve">doit être envoyée </w:t>
      </w:r>
      <w:r w:rsidR="005378E7">
        <w:rPr>
          <w:rFonts w:ascii="Calibri" w:hAnsi="Calibri" w:cs="Calibri"/>
          <w:sz w:val="22"/>
          <w:szCs w:val="22"/>
          <w:lang w:val="fr-FR"/>
        </w:rPr>
        <w:t xml:space="preserve">à travers </w:t>
      </w:r>
      <w:r w:rsidR="005378E7" w:rsidRPr="005378E7">
        <w:rPr>
          <w:rFonts w:ascii="Calibri" w:hAnsi="Calibri" w:cs="Calibri"/>
          <w:b/>
          <w:sz w:val="22"/>
          <w:szCs w:val="22"/>
          <w:lang w:val="fr-FR"/>
        </w:rPr>
        <w:t>WETRASFER</w:t>
      </w:r>
      <w:r w:rsidR="005378E7">
        <w:rPr>
          <w:rFonts w:ascii="Calibri" w:hAnsi="Calibri" w:cs="Calibri"/>
          <w:sz w:val="22"/>
          <w:szCs w:val="22"/>
          <w:lang w:val="fr-FR"/>
        </w:rPr>
        <w:t xml:space="preserve"> </w:t>
      </w:r>
      <w:r w:rsidR="00361C03" w:rsidRPr="006E7FAD">
        <w:rPr>
          <w:rFonts w:ascii="Calibri" w:hAnsi="Calibri" w:cs="Calibri"/>
          <w:sz w:val="22"/>
          <w:szCs w:val="22"/>
          <w:lang w:val="fr-FR"/>
        </w:rPr>
        <w:t>à l'</w:t>
      </w:r>
      <w:r w:rsidRPr="006E7FAD">
        <w:rPr>
          <w:rFonts w:ascii="Calibri" w:hAnsi="Calibri" w:cs="Calibri"/>
          <w:sz w:val="22"/>
          <w:szCs w:val="22"/>
          <w:lang w:val="fr-FR"/>
        </w:rPr>
        <w:t xml:space="preserve">adresse électronique : </w:t>
      </w:r>
      <w:hyperlink r:id="rId8" w:history="1">
        <w:r w:rsidR="0011332F" w:rsidRPr="006E7FAD">
          <w:rPr>
            <w:rStyle w:val="Collegamentoipertestuale"/>
            <w:rFonts w:ascii="Calibri" w:hAnsi="Calibri" w:cs="Calibri"/>
            <w:sz w:val="22"/>
            <w:szCs w:val="22"/>
            <w:lang w:val="fr-FR"/>
          </w:rPr>
          <w:t>tunisia@cospe.org</w:t>
        </w:r>
      </w:hyperlink>
      <w:r w:rsidR="0011332F" w:rsidRPr="006E7FAD">
        <w:rPr>
          <w:rFonts w:ascii="Calibri" w:hAnsi="Calibri" w:cs="Calibri"/>
          <w:sz w:val="22"/>
          <w:szCs w:val="22"/>
          <w:lang w:val="fr-FR"/>
        </w:rPr>
        <w:t xml:space="preserve"> </w:t>
      </w:r>
      <w:r w:rsidR="005378E7">
        <w:rPr>
          <w:rFonts w:ascii="Calibri" w:hAnsi="Calibri" w:cs="Calibri"/>
          <w:sz w:val="22"/>
          <w:szCs w:val="22"/>
          <w:lang w:val="fr-FR"/>
        </w:rPr>
        <w:t xml:space="preserve">entre </w:t>
      </w:r>
      <w:r w:rsidR="005378E7" w:rsidRPr="005378E7">
        <w:rPr>
          <w:rFonts w:ascii="Calibri" w:hAnsi="Calibri" w:cs="Calibri"/>
          <w:b/>
          <w:sz w:val="22"/>
          <w:szCs w:val="22"/>
          <w:lang w:val="fr-FR"/>
        </w:rPr>
        <w:t>le 21 et le 25</w:t>
      </w:r>
      <w:r w:rsidR="00A90B26" w:rsidRPr="005378E7">
        <w:rPr>
          <w:rFonts w:ascii="Calibri" w:hAnsi="Calibri" w:cs="Calibri"/>
          <w:b/>
          <w:sz w:val="22"/>
          <w:szCs w:val="22"/>
          <w:lang w:val="fr-FR"/>
        </w:rPr>
        <w:t xml:space="preserve"> </w:t>
      </w:r>
      <w:r w:rsidR="00831BAE" w:rsidRPr="005378E7">
        <w:rPr>
          <w:rFonts w:ascii="Calibri" w:hAnsi="Calibri" w:cs="Calibri"/>
          <w:b/>
          <w:sz w:val="22"/>
          <w:szCs w:val="22"/>
          <w:lang w:val="fr-FR"/>
        </w:rPr>
        <w:t>septembre</w:t>
      </w:r>
      <w:r w:rsidR="00831BAE" w:rsidRPr="006E7FAD">
        <w:rPr>
          <w:rFonts w:ascii="Calibri" w:hAnsi="Calibri" w:cs="Calibri"/>
          <w:b/>
          <w:sz w:val="22"/>
          <w:szCs w:val="22"/>
          <w:lang w:val="fr-FR"/>
        </w:rPr>
        <w:t xml:space="preserve"> 2023</w:t>
      </w:r>
      <w:r w:rsidR="00481CFE" w:rsidRPr="006E7FAD">
        <w:rPr>
          <w:rFonts w:ascii="Calibri" w:hAnsi="Calibri" w:cs="Calibri"/>
          <w:sz w:val="22"/>
          <w:szCs w:val="22"/>
          <w:lang w:val="fr-FR"/>
        </w:rPr>
        <w:t>.</w:t>
      </w:r>
    </w:p>
    <w:p w14:paraId="5D38EF2F" w14:textId="77777777" w:rsidR="0001278B" w:rsidRPr="006E7FAD" w:rsidRDefault="006E7FAD">
      <w:pPr>
        <w:pStyle w:val="Default"/>
        <w:spacing w:after="60" w:line="276" w:lineRule="auto"/>
        <w:jc w:val="both"/>
        <w:rPr>
          <w:rFonts w:ascii="Calibri" w:hAnsi="Calibri" w:cs="Calibri"/>
          <w:sz w:val="22"/>
          <w:szCs w:val="22"/>
          <w:lang w:val="fr-FR"/>
        </w:rPr>
      </w:pPr>
      <w:r w:rsidRPr="006E7FAD">
        <w:rPr>
          <w:rFonts w:ascii="Calibri" w:hAnsi="Calibri" w:cs="Calibri"/>
          <w:sz w:val="22"/>
          <w:szCs w:val="22"/>
          <w:lang w:val="fr-FR"/>
        </w:rPr>
        <w:t xml:space="preserve">Le montant maximum mis à disposition par le projet pour la consultance est de </w:t>
      </w:r>
      <w:r w:rsidR="00A90B26" w:rsidRPr="006E7FAD">
        <w:rPr>
          <w:rFonts w:ascii="Calibri" w:hAnsi="Calibri" w:cs="Calibri"/>
          <w:sz w:val="22"/>
          <w:szCs w:val="22"/>
          <w:lang w:val="fr-FR"/>
        </w:rPr>
        <w:t>8</w:t>
      </w:r>
      <w:r w:rsidRPr="006E7FAD">
        <w:rPr>
          <w:rFonts w:ascii="Calibri" w:hAnsi="Calibri" w:cs="Calibri"/>
          <w:sz w:val="22"/>
          <w:szCs w:val="22"/>
          <w:lang w:val="fr-FR"/>
        </w:rPr>
        <w:t xml:space="preserve">.000 euros. Il est précisé que les frais de </w:t>
      </w:r>
      <w:r w:rsidR="007C1B0E" w:rsidRPr="006E7FAD">
        <w:rPr>
          <w:rFonts w:ascii="Calibri" w:hAnsi="Calibri" w:cs="Calibri"/>
          <w:sz w:val="22"/>
          <w:szCs w:val="22"/>
          <w:lang w:val="fr-FR"/>
        </w:rPr>
        <w:t>voyage</w:t>
      </w:r>
      <w:r w:rsidR="00866BD7" w:rsidRPr="006E7FAD">
        <w:rPr>
          <w:rFonts w:ascii="Calibri" w:hAnsi="Calibri" w:cs="Calibri"/>
          <w:sz w:val="22"/>
          <w:szCs w:val="22"/>
          <w:lang w:val="fr-FR"/>
        </w:rPr>
        <w:t xml:space="preserve">, d'assurance </w:t>
      </w:r>
      <w:r w:rsidR="007C1B0E" w:rsidRPr="006E7FAD">
        <w:rPr>
          <w:rFonts w:ascii="Calibri" w:hAnsi="Calibri" w:cs="Calibri"/>
          <w:sz w:val="22"/>
          <w:szCs w:val="22"/>
          <w:lang w:val="fr-FR"/>
        </w:rPr>
        <w:t xml:space="preserve">et de transport local </w:t>
      </w:r>
      <w:r w:rsidR="00866BD7" w:rsidRPr="006E7FAD">
        <w:rPr>
          <w:rFonts w:ascii="Calibri" w:hAnsi="Calibri" w:cs="Calibri"/>
          <w:sz w:val="22"/>
          <w:szCs w:val="22"/>
          <w:lang w:val="fr-FR"/>
        </w:rPr>
        <w:t xml:space="preserve">pour une personne par pays </w:t>
      </w:r>
      <w:r w:rsidRPr="006E7FAD">
        <w:rPr>
          <w:rFonts w:ascii="Calibri" w:hAnsi="Calibri" w:cs="Calibri"/>
          <w:sz w:val="22"/>
          <w:szCs w:val="22"/>
          <w:lang w:val="fr-FR"/>
        </w:rPr>
        <w:t xml:space="preserve">seront pris en charge par COSPE, tandis que les frais </w:t>
      </w:r>
      <w:r w:rsidR="00866BD7" w:rsidRPr="006E7FAD">
        <w:rPr>
          <w:rFonts w:ascii="Calibri" w:hAnsi="Calibri" w:cs="Calibri"/>
          <w:sz w:val="22"/>
          <w:szCs w:val="22"/>
          <w:lang w:val="fr-FR"/>
        </w:rPr>
        <w:t>de nourriture, d'hébergement et tout autre frais seront pris en charge par le(s) consultant(s).</w:t>
      </w:r>
    </w:p>
    <w:p w14:paraId="6C3CB5F6" w14:textId="77777777" w:rsidR="0001278B" w:rsidRPr="006E7FAD" w:rsidRDefault="006E7FAD">
      <w:pPr>
        <w:pStyle w:val="Default"/>
        <w:spacing w:after="60" w:line="276" w:lineRule="auto"/>
        <w:jc w:val="both"/>
        <w:rPr>
          <w:rFonts w:ascii="Calibri" w:hAnsi="Calibri" w:cs="Calibri"/>
          <w:b/>
          <w:sz w:val="22"/>
          <w:szCs w:val="22"/>
          <w:lang w:val="fr-FR"/>
        </w:rPr>
      </w:pPr>
      <w:r w:rsidRPr="006E7FAD">
        <w:rPr>
          <w:rFonts w:ascii="Calibri" w:hAnsi="Calibri" w:cs="Calibri"/>
          <w:b/>
          <w:sz w:val="22"/>
          <w:szCs w:val="22"/>
          <w:lang w:val="fr-FR"/>
        </w:rPr>
        <w:t xml:space="preserve">L'offre doit comprendre </w:t>
      </w:r>
    </w:p>
    <w:p w14:paraId="701DA10A" w14:textId="77777777" w:rsidR="0001278B" w:rsidRPr="006E7FAD" w:rsidRDefault="006E7FAD">
      <w:pPr>
        <w:pStyle w:val="Default"/>
        <w:spacing w:after="60" w:line="276" w:lineRule="auto"/>
        <w:jc w:val="both"/>
        <w:rPr>
          <w:rFonts w:ascii="Calibri" w:hAnsi="Calibri" w:cs="Calibri"/>
          <w:sz w:val="22"/>
          <w:szCs w:val="22"/>
          <w:lang w:val="fr-FR"/>
        </w:rPr>
      </w:pPr>
      <w:r w:rsidRPr="006E7FAD">
        <w:rPr>
          <w:rFonts w:ascii="Calibri" w:hAnsi="Calibri" w:cs="Calibri"/>
          <w:b/>
          <w:sz w:val="22"/>
          <w:szCs w:val="22"/>
          <w:lang w:val="fr-FR"/>
        </w:rPr>
        <w:t xml:space="preserve">- Manifestation d'intérêt du </w:t>
      </w:r>
      <w:r w:rsidRPr="006E7FAD">
        <w:rPr>
          <w:rFonts w:ascii="Calibri" w:hAnsi="Calibri" w:cs="Calibri"/>
          <w:sz w:val="22"/>
          <w:szCs w:val="22"/>
          <w:lang w:val="fr-FR"/>
        </w:rPr>
        <w:t>consultant/de la société de conseil en ce qui concerne l'appropriation des critères de sélection et la compréhension des termes de référence et de la méthodologie proposée</w:t>
      </w:r>
      <w:r w:rsidR="00361C03" w:rsidRPr="006E7FAD">
        <w:rPr>
          <w:rFonts w:ascii="Calibri" w:hAnsi="Calibri" w:cs="Calibri"/>
          <w:sz w:val="22"/>
          <w:szCs w:val="22"/>
          <w:lang w:val="fr-FR"/>
        </w:rPr>
        <w:t xml:space="preserve">, y compris le présent document signé pour acceptation ; </w:t>
      </w:r>
    </w:p>
    <w:p w14:paraId="3BB7F472" w14:textId="77777777" w:rsidR="0001278B" w:rsidRPr="006E7FAD" w:rsidRDefault="006E7FAD">
      <w:pPr>
        <w:pStyle w:val="Default"/>
        <w:spacing w:after="60" w:line="276" w:lineRule="auto"/>
        <w:jc w:val="both"/>
        <w:rPr>
          <w:rFonts w:ascii="Calibri" w:hAnsi="Calibri" w:cs="Calibri"/>
          <w:sz w:val="22"/>
          <w:szCs w:val="22"/>
          <w:lang w:val="fr-FR"/>
        </w:rPr>
      </w:pPr>
      <w:r w:rsidRPr="006E7FAD">
        <w:rPr>
          <w:rFonts w:ascii="Calibri" w:hAnsi="Calibri" w:cs="Calibri"/>
          <w:b/>
          <w:sz w:val="22"/>
          <w:szCs w:val="22"/>
          <w:lang w:val="fr-FR"/>
        </w:rPr>
        <w:t xml:space="preserve">- Copie du CV </w:t>
      </w:r>
      <w:r w:rsidRPr="006E7FAD">
        <w:rPr>
          <w:rFonts w:ascii="Calibri" w:hAnsi="Calibri" w:cs="Calibri"/>
          <w:sz w:val="22"/>
          <w:szCs w:val="22"/>
          <w:lang w:val="fr-FR"/>
        </w:rPr>
        <w:t>du (des) consultant(s) qui sera (seront) employé(s) dans le cadre de la consultance et de la société de consultance, le cas échéant, conformément au modèle figurant à l'annexe I.</w:t>
      </w:r>
    </w:p>
    <w:p w14:paraId="1B297DFA" w14:textId="77777777" w:rsidR="0001278B" w:rsidRPr="006E7FAD" w:rsidRDefault="0085348E">
      <w:pPr>
        <w:pStyle w:val="Default"/>
        <w:spacing w:after="60" w:line="276" w:lineRule="auto"/>
        <w:jc w:val="both"/>
        <w:rPr>
          <w:rFonts w:ascii="Calibri" w:hAnsi="Calibri" w:cs="Calibri"/>
          <w:sz w:val="22"/>
          <w:szCs w:val="22"/>
          <w:lang w:val="fr-FR"/>
        </w:rPr>
      </w:pPr>
      <w:r w:rsidRPr="006E7FAD">
        <w:rPr>
          <w:rFonts w:ascii="Calibri" w:hAnsi="Calibri" w:cs="Calibri"/>
          <w:b/>
          <w:sz w:val="22"/>
          <w:szCs w:val="22"/>
          <w:lang w:val="fr-FR"/>
        </w:rPr>
        <w:t xml:space="preserve">- Offre technique </w:t>
      </w:r>
      <w:r w:rsidR="000E4ECA" w:rsidRPr="006E7FAD">
        <w:rPr>
          <w:rFonts w:ascii="Calibri" w:hAnsi="Calibri" w:cs="Calibri"/>
          <w:b/>
          <w:sz w:val="22"/>
          <w:szCs w:val="22"/>
          <w:lang w:val="fr-FR"/>
        </w:rPr>
        <w:t>en français</w:t>
      </w:r>
      <w:r w:rsidR="00866BD7" w:rsidRPr="006E7FAD">
        <w:rPr>
          <w:rFonts w:ascii="Calibri" w:hAnsi="Calibri" w:cs="Calibri"/>
          <w:b/>
          <w:sz w:val="22"/>
          <w:szCs w:val="22"/>
          <w:lang w:val="fr-FR"/>
        </w:rPr>
        <w:t xml:space="preserve">, </w:t>
      </w:r>
      <w:r w:rsidRPr="006E7FAD">
        <w:rPr>
          <w:rFonts w:ascii="Calibri" w:hAnsi="Calibri" w:cs="Calibri"/>
          <w:sz w:val="22"/>
          <w:szCs w:val="22"/>
          <w:lang w:val="fr-FR"/>
        </w:rPr>
        <w:t xml:space="preserve">qui comprendra une description de l'organisation et de la méthodologie ainsi que le </w:t>
      </w:r>
      <w:r w:rsidR="006E7FAD" w:rsidRPr="006E7FAD">
        <w:rPr>
          <w:rFonts w:ascii="Calibri" w:hAnsi="Calibri" w:cs="Calibri"/>
          <w:sz w:val="22"/>
          <w:szCs w:val="22"/>
          <w:lang w:val="fr-FR"/>
        </w:rPr>
        <w:t xml:space="preserve">plan de travail avec un calendrier selon </w:t>
      </w:r>
      <w:r w:rsidR="00361C03" w:rsidRPr="006E7FAD">
        <w:rPr>
          <w:rFonts w:ascii="Calibri" w:hAnsi="Calibri" w:cs="Calibri"/>
          <w:sz w:val="22"/>
          <w:szCs w:val="22"/>
          <w:lang w:val="fr-FR"/>
        </w:rPr>
        <w:t>le modèle de l'annexe II.</w:t>
      </w:r>
    </w:p>
    <w:p w14:paraId="21D29B04" w14:textId="7FFA78BD" w:rsidR="0001278B" w:rsidRDefault="006E7FAD">
      <w:pPr>
        <w:pStyle w:val="Default"/>
        <w:spacing w:after="60" w:line="276" w:lineRule="auto"/>
        <w:jc w:val="both"/>
        <w:rPr>
          <w:rFonts w:ascii="Calibri" w:hAnsi="Calibri" w:cs="Calibri"/>
          <w:sz w:val="22"/>
          <w:szCs w:val="22"/>
          <w:lang w:val="fr-FR"/>
        </w:rPr>
      </w:pPr>
      <w:r w:rsidRPr="006E7FAD">
        <w:rPr>
          <w:rFonts w:ascii="Calibri" w:hAnsi="Calibri" w:cs="Calibri"/>
          <w:b/>
          <w:sz w:val="22"/>
          <w:szCs w:val="22"/>
          <w:lang w:val="fr-FR"/>
        </w:rPr>
        <w:t xml:space="preserve">- Offre financière </w:t>
      </w:r>
      <w:r w:rsidR="0085348E" w:rsidRPr="006E7FAD">
        <w:rPr>
          <w:rFonts w:ascii="Calibri" w:hAnsi="Calibri" w:cs="Calibri"/>
          <w:sz w:val="22"/>
          <w:szCs w:val="22"/>
          <w:lang w:val="fr-FR"/>
        </w:rPr>
        <w:t xml:space="preserve">conformément à l'annexe </w:t>
      </w:r>
      <w:r w:rsidR="00361C03" w:rsidRPr="006E7FAD">
        <w:rPr>
          <w:rFonts w:ascii="Calibri" w:hAnsi="Calibri" w:cs="Calibri"/>
          <w:sz w:val="22"/>
          <w:szCs w:val="22"/>
          <w:lang w:val="fr-FR"/>
        </w:rPr>
        <w:t>III</w:t>
      </w:r>
    </w:p>
    <w:p w14:paraId="46F6F281" w14:textId="09B4BC4B" w:rsidR="00AC64C3" w:rsidRPr="006E7FAD" w:rsidRDefault="00AC64C3">
      <w:pPr>
        <w:pStyle w:val="Default"/>
        <w:spacing w:after="60" w:line="276" w:lineRule="auto"/>
        <w:jc w:val="both"/>
        <w:rPr>
          <w:rFonts w:ascii="Calibri" w:hAnsi="Calibri" w:cs="Calibri"/>
          <w:sz w:val="22"/>
          <w:szCs w:val="22"/>
          <w:lang w:val="fr-FR"/>
        </w:rPr>
      </w:pPr>
      <w:r>
        <w:rPr>
          <w:rFonts w:ascii="Calibri" w:hAnsi="Calibri" w:cs="Calibri"/>
          <w:sz w:val="22"/>
          <w:szCs w:val="22"/>
          <w:lang w:val="fr-FR"/>
        </w:rPr>
        <w:t xml:space="preserve">- </w:t>
      </w:r>
      <w:r w:rsidRPr="00AC64C3">
        <w:rPr>
          <w:rFonts w:ascii="Calibri" w:hAnsi="Calibri" w:cs="Calibri"/>
          <w:b/>
          <w:sz w:val="22"/>
          <w:szCs w:val="22"/>
          <w:lang w:val="fr-FR"/>
        </w:rPr>
        <w:t>Déclaration sur l’honne</w:t>
      </w:r>
      <w:r w:rsidR="005378E7">
        <w:rPr>
          <w:rFonts w:ascii="Calibri" w:hAnsi="Calibri" w:cs="Calibri"/>
          <w:b/>
          <w:sz w:val="22"/>
          <w:szCs w:val="22"/>
          <w:lang w:val="fr-FR"/>
        </w:rPr>
        <w:t>u</w:t>
      </w:r>
      <w:r w:rsidRPr="00AC64C3">
        <w:rPr>
          <w:rFonts w:ascii="Calibri" w:hAnsi="Calibri" w:cs="Calibri"/>
          <w:b/>
          <w:sz w:val="22"/>
          <w:szCs w:val="22"/>
          <w:lang w:val="fr-FR"/>
        </w:rPr>
        <w:t>r</w:t>
      </w:r>
      <w:r>
        <w:rPr>
          <w:rFonts w:ascii="Calibri" w:hAnsi="Calibri" w:cs="Calibri"/>
          <w:sz w:val="22"/>
          <w:szCs w:val="22"/>
          <w:lang w:val="fr-FR"/>
        </w:rPr>
        <w:t xml:space="preserve"> </w:t>
      </w:r>
      <w:r w:rsidR="009D74CA">
        <w:rPr>
          <w:rFonts w:ascii="Calibri" w:hAnsi="Calibri" w:cs="Calibri"/>
          <w:sz w:val="22"/>
          <w:szCs w:val="22"/>
          <w:lang w:val="fr-FR"/>
        </w:rPr>
        <w:t>conformément</w:t>
      </w:r>
      <w:r>
        <w:rPr>
          <w:rFonts w:ascii="Calibri" w:hAnsi="Calibri" w:cs="Calibri"/>
          <w:sz w:val="22"/>
          <w:szCs w:val="22"/>
          <w:lang w:val="fr-FR"/>
        </w:rPr>
        <w:t xml:space="preserve"> à l’annexe IV</w:t>
      </w:r>
    </w:p>
    <w:p w14:paraId="2791AEF6" w14:textId="77777777" w:rsidR="0001278B" w:rsidRPr="006E7FAD" w:rsidRDefault="006E7FAD">
      <w:pPr>
        <w:pStyle w:val="Default"/>
        <w:spacing w:after="60" w:line="276" w:lineRule="auto"/>
        <w:jc w:val="both"/>
        <w:rPr>
          <w:rFonts w:ascii="Calibri" w:hAnsi="Calibri" w:cs="Calibri"/>
          <w:sz w:val="22"/>
          <w:szCs w:val="22"/>
          <w:lang w:val="fr-FR"/>
        </w:rPr>
      </w:pPr>
      <w:r w:rsidRPr="006E7FAD">
        <w:rPr>
          <w:rFonts w:ascii="Calibri" w:hAnsi="Calibri" w:cs="Calibri"/>
          <w:sz w:val="22"/>
          <w:szCs w:val="22"/>
          <w:lang w:val="fr-FR"/>
        </w:rPr>
        <w:t>L'absence de l'un des documents susmentionnés entraînera la disqualification du candidat.</w:t>
      </w:r>
    </w:p>
    <w:p w14:paraId="1AF1EA49" w14:textId="77777777" w:rsidR="0011332F" w:rsidRDefault="0011332F" w:rsidP="00E37E3E">
      <w:pPr>
        <w:pStyle w:val="Default"/>
        <w:spacing w:after="60" w:line="276" w:lineRule="auto"/>
        <w:jc w:val="both"/>
        <w:rPr>
          <w:rFonts w:ascii="Calibri" w:hAnsi="Calibri" w:cs="Calibri"/>
          <w:sz w:val="22"/>
          <w:szCs w:val="22"/>
          <w:lang w:val="fr-FR"/>
        </w:rPr>
      </w:pPr>
    </w:p>
    <w:p w14:paraId="4DB5C0F8" w14:textId="77777777" w:rsidR="0001278B" w:rsidRPr="006E7FAD" w:rsidRDefault="006E7FAD">
      <w:pPr>
        <w:pStyle w:val="Default"/>
        <w:spacing w:after="60" w:line="276" w:lineRule="auto"/>
        <w:jc w:val="both"/>
        <w:rPr>
          <w:b/>
          <w:lang w:val="fr-FR"/>
        </w:rPr>
      </w:pPr>
      <w:r w:rsidRPr="006E7FAD">
        <w:rPr>
          <w:b/>
          <w:lang w:val="fr-FR"/>
        </w:rPr>
        <w:lastRenderedPageBreak/>
        <w:t>Critères de sélection et d'attribution</w:t>
      </w:r>
    </w:p>
    <w:p w14:paraId="1465856A" w14:textId="77777777" w:rsidR="001E34B7" w:rsidRDefault="006E7FAD">
      <w:pPr>
        <w:pStyle w:val="Default"/>
        <w:spacing w:after="60" w:line="276" w:lineRule="auto"/>
        <w:jc w:val="both"/>
        <w:rPr>
          <w:rFonts w:ascii="Calibri" w:hAnsi="Calibri" w:cs="Calibri"/>
          <w:sz w:val="22"/>
          <w:szCs w:val="22"/>
          <w:lang w:val="fr-FR"/>
        </w:rPr>
      </w:pPr>
      <w:r w:rsidRPr="006E7FAD">
        <w:rPr>
          <w:rFonts w:ascii="Calibri" w:hAnsi="Calibri" w:cs="Calibri"/>
          <w:sz w:val="22"/>
          <w:szCs w:val="22"/>
          <w:lang w:val="fr-FR"/>
        </w:rPr>
        <w:t>Les offres</w:t>
      </w:r>
      <w:r w:rsidR="00AC64C3">
        <w:rPr>
          <w:rFonts w:ascii="Calibri" w:hAnsi="Calibri" w:cs="Calibri"/>
          <w:sz w:val="22"/>
          <w:szCs w:val="22"/>
          <w:lang w:val="fr-FR"/>
        </w:rPr>
        <w:t xml:space="preserve"> </w:t>
      </w:r>
      <w:r w:rsidR="001E34B7">
        <w:rPr>
          <w:rFonts w:ascii="Calibri" w:hAnsi="Calibri" w:cs="Calibri"/>
          <w:sz w:val="22"/>
          <w:szCs w:val="22"/>
          <w:lang w:val="fr-FR"/>
        </w:rPr>
        <w:t>éligibles</w:t>
      </w:r>
      <w:r w:rsidRPr="006E7FAD">
        <w:rPr>
          <w:rFonts w:ascii="Calibri" w:hAnsi="Calibri" w:cs="Calibri"/>
          <w:sz w:val="22"/>
          <w:szCs w:val="22"/>
          <w:lang w:val="fr-FR"/>
        </w:rPr>
        <w:t xml:space="preserve"> seront examinées</w:t>
      </w:r>
      <w:r w:rsidR="001E34B7">
        <w:rPr>
          <w:rFonts w:ascii="Calibri" w:hAnsi="Calibri" w:cs="Calibri"/>
          <w:sz w:val="22"/>
          <w:szCs w:val="22"/>
          <w:lang w:val="fr-FR"/>
        </w:rPr>
        <w:t>.</w:t>
      </w:r>
    </w:p>
    <w:p w14:paraId="06C25660" w14:textId="77777777" w:rsidR="001E34B7" w:rsidRPr="001E34B7" w:rsidRDefault="001E34B7" w:rsidP="001E34B7">
      <w:pPr>
        <w:spacing w:after="0" w:line="338" w:lineRule="atLeast"/>
        <w:rPr>
          <w:rFonts w:cs="Calibri"/>
          <w:color w:val="000000"/>
          <w:lang w:val="fr-FR"/>
        </w:rPr>
      </w:pPr>
      <w:r w:rsidRPr="001E34B7">
        <w:rPr>
          <w:rFonts w:cs="Calibri"/>
          <w:color w:val="000000"/>
          <w:lang w:val="fr-FR"/>
        </w:rPr>
        <w:t>Le contrat sera attribué au proposant qui présent le meilleur rapport qualité/prix, notamment en fonction des critères énoncés ci-dessous :</w:t>
      </w:r>
    </w:p>
    <w:p w14:paraId="625B8052" w14:textId="0EF4F087" w:rsidR="00ED15A8" w:rsidRDefault="00ED15A8" w:rsidP="001E34B7">
      <w:pPr>
        <w:numPr>
          <w:ilvl w:val="0"/>
          <w:numId w:val="37"/>
        </w:numPr>
        <w:spacing w:before="100" w:beforeAutospacing="1" w:after="100" w:afterAutospacing="1" w:line="270" w:lineRule="atLeast"/>
        <w:ind w:left="375"/>
        <w:rPr>
          <w:rFonts w:cs="Calibri"/>
          <w:color w:val="000000"/>
          <w:lang w:val="fr-FR"/>
        </w:rPr>
      </w:pPr>
      <w:r>
        <w:rPr>
          <w:rFonts w:cs="Calibri"/>
          <w:color w:val="000000"/>
          <w:lang w:val="fr-FR"/>
        </w:rPr>
        <w:t xml:space="preserve">Expérience : </w:t>
      </w:r>
      <w:r w:rsidRPr="001E34B7">
        <w:rPr>
          <w:rFonts w:cs="Calibri"/>
          <w:color w:val="000000"/>
          <w:lang w:val="fr-FR"/>
        </w:rPr>
        <w:t xml:space="preserve">CV </w:t>
      </w:r>
      <w:r>
        <w:rPr>
          <w:rFonts w:cs="Calibri"/>
          <w:color w:val="000000"/>
          <w:lang w:val="fr-FR"/>
        </w:rPr>
        <w:t xml:space="preserve">et titres </w:t>
      </w:r>
      <w:r w:rsidRPr="001E34B7">
        <w:rPr>
          <w:rFonts w:cs="Calibri"/>
          <w:color w:val="000000"/>
          <w:lang w:val="fr-FR"/>
        </w:rPr>
        <w:t xml:space="preserve">des évaluateurs : </w:t>
      </w:r>
      <w:r>
        <w:rPr>
          <w:rFonts w:cs="Calibri"/>
          <w:color w:val="000000"/>
          <w:lang w:val="fr-FR"/>
        </w:rPr>
        <w:t>3</w:t>
      </w:r>
      <w:r w:rsidRPr="001E34B7">
        <w:rPr>
          <w:rFonts w:cs="Calibri"/>
          <w:color w:val="000000"/>
          <w:lang w:val="fr-FR"/>
        </w:rPr>
        <w:t>0%</w:t>
      </w:r>
    </w:p>
    <w:p w14:paraId="6A689C74" w14:textId="713593CC" w:rsidR="001E34B7" w:rsidRPr="00ED15A8" w:rsidRDefault="001E34B7" w:rsidP="00ED15A8">
      <w:pPr>
        <w:numPr>
          <w:ilvl w:val="0"/>
          <w:numId w:val="37"/>
        </w:numPr>
        <w:spacing w:before="100" w:beforeAutospacing="1" w:after="100" w:afterAutospacing="1" w:line="270" w:lineRule="atLeast"/>
        <w:ind w:left="375"/>
        <w:rPr>
          <w:rFonts w:cs="Calibri"/>
          <w:color w:val="000000"/>
          <w:lang w:val="fr-FR"/>
        </w:rPr>
      </w:pPr>
      <w:r w:rsidRPr="001E34B7">
        <w:rPr>
          <w:rFonts w:cs="Calibri"/>
          <w:color w:val="000000"/>
          <w:lang w:val="fr-FR"/>
        </w:rPr>
        <w:t>Offre technique : 40%</w:t>
      </w:r>
    </w:p>
    <w:p w14:paraId="4A46F611" w14:textId="2E8BD8FD" w:rsidR="001E34B7" w:rsidRPr="001E34B7" w:rsidRDefault="001E34B7" w:rsidP="001E34B7">
      <w:pPr>
        <w:numPr>
          <w:ilvl w:val="0"/>
          <w:numId w:val="37"/>
        </w:numPr>
        <w:spacing w:before="100" w:beforeAutospacing="1" w:after="100" w:afterAutospacing="1" w:line="270" w:lineRule="atLeast"/>
        <w:ind w:left="375"/>
        <w:rPr>
          <w:rFonts w:cs="Calibri"/>
          <w:color w:val="000000"/>
          <w:lang w:val="fr-FR"/>
        </w:rPr>
      </w:pPr>
      <w:r w:rsidRPr="001E34B7">
        <w:rPr>
          <w:rFonts w:cs="Calibri"/>
          <w:color w:val="000000"/>
          <w:lang w:val="fr-FR"/>
        </w:rPr>
        <w:t xml:space="preserve">Offre financière : </w:t>
      </w:r>
      <w:r>
        <w:rPr>
          <w:rFonts w:cs="Calibri"/>
          <w:color w:val="000000"/>
          <w:lang w:val="fr-FR"/>
        </w:rPr>
        <w:t>3</w:t>
      </w:r>
      <w:r w:rsidRPr="001E34B7">
        <w:rPr>
          <w:rFonts w:cs="Calibri"/>
          <w:color w:val="000000"/>
          <w:lang w:val="fr-FR"/>
        </w:rPr>
        <w:t>0%</w:t>
      </w:r>
    </w:p>
    <w:p w14:paraId="4D6B99C4" w14:textId="3A1B0537" w:rsidR="00481CFE" w:rsidRDefault="00481CFE" w:rsidP="00E37E3E">
      <w:pPr>
        <w:pStyle w:val="Default"/>
        <w:spacing w:after="60" w:line="276" w:lineRule="auto"/>
        <w:jc w:val="both"/>
        <w:rPr>
          <w:rFonts w:ascii="Calibri" w:hAnsi="Calibri" w:cs="Calibri"/>
          <w:sz w:val="22"/>
          <w:szCs w:val="22"/>
          <w:lang w:val="fr-FR"/>
        </w:rPr>
      </w:pPr>
    </w:p>
    <w:p w14:paraId="33F6C8A6" w14:textId="77777777" w:rsidR="0001278B" w:rsidRPr="006E7FAD" w:rsidRDefault="006E7FAD">
      <w:pPr>
        <w:pStyle w:val="Default"/>
        <w:spacing w:after="60" w:line="276" w:lineRule="auto"/>
        <w:jc w:val="both"/>
        <w:rPr>
          <w:rFonts w:ascii="Calibri" w:hAnsi="Calibri" w:cs="Calibri"/>
          <w:sz w:val="22"/>
          <w:szCs w:val="22"/>
          <w:lang w:val="fr-FR"/>
        </w:rPr>
      </w:pPr>
      <w:r w:rsidRPr="006E7FAD">
        <w:rPr>
          <w:b/>
          <w:lang w:val="fr-FR"/>
        </w:rPr>
        <w:t>Calendrier</w:t>
      </w:r>
    </w:p>
    <w:p w14:paraId="1D7C56FB" w14:textId="77777777" w:rsidR="0001278B" w:rsidRPr="006E7FAD" w:rsidRDefault="006E7FAD">
      <w:pPr>
        <w:pStyle w:val="Default"/>
        <w:spacing w:after="60" w:line="276" w:lineRule="auto"/>
        <w:jc w:val="both"/>
        <w:rPr>
          <w:rFonts w:ascii="Calibri" w:hAnsi="Calibri" w:cs="Calibri"/>
          <w:sz w:val="22"/>
          <w:szCs w:val="22"/>
          <w:lang w:val="fr-FR"/>
        </w:rPr>
      </w:pPr>
      <w:r w:rsidRPr="006E7FAD">
        <w:rPr>
          <w:rFonts w:ascii="Calibri" w:hAnsi="Calibri" w:cs="Calibri"/>
          <w:sz w:val="22"/>
          <w:szCs w:val="22"/>
          <w:lang w:val="fr-FR"/>
        </w:rPr>
        <w:t xml:space="preserve">Le </w:t>
      </w:r>
      <w:r w:rsidRPr="006E7FAD">
        <w:rPr>
          <w:rFonts w:ascii="Calibri" w:hAnsi="Calibri" w:cs="Calibri"/>
          <w:sz w:val="22"/>
          <w:szCs w:val="22"/>
          <w:u w:val="single"/>
          <w:lang w:val="fr-FR"/>
        </w:rPr>
        <w:t xml:space="preserve">contrat sera signé </w:t>
      </w:r>
      <w:r w:rsidRPr="006E7FAD">
        <w:rPr>
          <w:rFonts w:ascii="Calibri" w:hAnsi="Calibri" w:cs="Calibri"/>
          <w:sz w:val="22"/>
          <w:szCs w:val="22"/>
          <w:lang w:val="fr-FR"/>
        </w:rPr>
        <w:t xml:space="preserve">au plus tard le </w:t>
      </w:r>
      <w:r w:rsidR="0088485E" w:rsidRPr="006E7FAD">
        <w:rPr>
          <w:rFonts w:ascii="Calibri" w:hAnsi="Calibri" w:cs="Calibri"/>
          <w:sz w:val="22"/>
          <w:szCs w:val="22"/>
          <w:lang w:val="fr-FR"/>
        </w:rPr>
        <w:t>15/10/2023</w:t>
      </w:r>
      <w:r w:rsidRPr="006E7FAD">
        <w:rPr>
          <w:rFonts w:ascii="Calibri" w:hAnsi="Calibri" w:cs="Calibri"/>
          <w:sz w:val="22"/>
          <w:szCs w:val="22"/>
          <w:lang w:val="fr-FR"/>
        </w:rPr>
        <w:t xml:space="preserve">. </w:t>
      </w:r>
    </w:p>
    <w:p w14:paraId="4621AA62" w14:textId="31C46D90" w:rsidR="0001278B" w:rsidRPr="006E7FAD" w:rsidRDefault="006E7FAD">
      <w:pPr>
        <w:pStyle w:val="Default"/>
        <w:spacing w:after="60" w:line="276" w:lineRule="auto"/>
        <w:jc w:val="both"/>
        <w:rPr>
          <w:rFonts w:ascii="Calibri" w:hAnsi="Calibri" w:cs="Calibri"/>
          <w:sz w:val="22"/>
          <w:szCs w:val="22"/>
          <w:lang w:val="fr-FR"/>
        </w:rPr>
      </w:pPr>
      <w:r w:rsidRPr="006E7FAD">
        <w:rPr>
          <w:rFonts w:ascii="Calibri" w:hAnsi="Calibri" w:cs="Calibri"/>
          <w:sz w:val="22"/>
          <w:szCs w:val="22"/>
          <w:lang w:val="fr-FR"/>
        </w:rPr>
        <w:t xml:space="preserve">Les </w:t>
      </w:r>
      <w:r w:rsidR="000E4ECA" w:rsidRPr="006E7FAD">
        <w:rPr>
          <w:rFonts w:ascii="Calibri" w:hAnsi="Calibri" w:cs="Calibri"/>
          <w:sz w:val="22"/>
          <w:szCs w:val="22"/>
          <w:lang w:val="fr-FR"/>
        </w:rPr>
        <w:t xml:space="preserve">missions </w:t>
      </w:r>
      <w:r w:rsidR="005378E7">
        <w:rPr>
          <w:rFonts w:ascii="Calibri" w:hAnsi="Calibri" w:cs="Calibri"/>
          <w:sz w:val="22"/>
          <w:szCs w:val="22"/>
          <w:lang w:val="fr-FR"/>
        </w:rPr>
        <w:t xml:space="preserve">de terrain </w:t>
      </w:r>
      <w:r w:rsidR="000E4ECA" w:rsidRPr="006E7FAD">
        <w:rPr>
          <w:rFonts w:ascii="Calibri" w:hAnsi="Calibri" w:cs="Calibri"/>
          <w:sz w:val="22"/>
          <w:szCs w:val="22"/>
          <w:lang w:val="fr-FR"/>
        </w:rPr>
        <w:t xml:space="preserve">doivent être </w:t>
      </w:r>
      <w:r w:rsidRPr="006E7FAD">
        <w:rPr>
          <w:rFonts w:ascii="Calibri" w:hAnsi="Calibri" w:cs="Calibri"/>
          <w:sz w:val="22"/>
          <w:szCs w:val="22"/>
          <w:lang w:val="fr-FR"/>
        </w:rPr>
        <w:t xml:space="preserve">achevées </w:t>
      </w:r>
      <w:r w:rsidR="004F7AAA" w:rsidRPr="006E7FAD">
        <w:rPr>
          <w:rFonts w:ascii="Calibri" w:hAnsi="Calibri" w:cs="Calibri"/>
          <w:sz w:val="22"/>
          <w:szCs w:val="22"/>
          <w:lang w:val="fr-FR"/>
        </w:rPr>
        <w:t xml:space="preserve">au plus tard le </w:t>
      </w:r>
      <w:r w:rsidR="000E4ECA" w:rsidRPr="006E7FAD">
        <w:rPr>
          <w:rFonts w:ascii="Calibri" w:hAnsi="Calibri" w:cs="Calibri"/>
          <w:sz w:val="22"/>
          <w:szCs w:val="22"/>
          <w:lang w:val="fr-FR"/>
        </w:rPr>
        <w:t xml:space="preserve">10 décembre </w:t>
      </w:r>
      <w:r w:rsidRPr="006E7FAD">
        <w:rPr>
          <w:rFonts w:ascii="Calibri" w:hAnsi="Calibri" w:cs="Calibri"/>
          <w:sz w:val="22"/>
          <w:szCs w:val="22"/>
          <w:lang w:val="fr-FR"/>
        </w:rPr>
        <w:t xml:space="preserve">2023. </w:t>
      </w:r>
    </w:p>
    <w:p w14:paraId="14924B38" w14:textId="77777777" w:rsidR="0001278B" w:rsidRPr="006E7FAD" w:rsidRDefault="006E7FAD">
      <w:pPr>
        <w:pStyle w:val="Default"/>
        <w:spacing w:after="60" w:line="276" w:lineRule="auto"/>
        <w:jc w:val="both"/>
        <w:rPr>
          <w:rFonts w:ascii="Calibri" w:hAnsi="Calibri" w:cs="Calibri"/>
          <w:sz w:val="22"/>
          <w:szCs w:val="22"/>
          <w:lang w:val="fr-FR"/>
        </w:rPr>
      </w:pPr>
      <w:r w:rsidRPr="006E7FAD">
        <w:rPr>
          <w:rFonts w:ascii="Calibri" w:hAnsi="Calibri" w:cs="Calibri"/>
          <w:sz w:val="22"/>
          <w:szCs w:val="22"/>
          <w:u w:val="single"/>
          <w:lang w:val="fr-FR"/>
        </w:rPr>
        <w:t xml:space="preserve">Conditions de remise de l'évaluation </w:t>
      </w:r>
      <w:r w:rsidR="008F060F" w:rsidRPr="006E7FAD">
        <w:rPr>
          <w:rFonts w:ascii="Calibri" w:hAnsi="Calibri" w:cs="Calibri"/>
          <w:sz w:val="22"/>
          <w:szCs w:val="22"/>
          <w:lang w:val="fr-FR"/>
        </w:rPr>
        <w:t xml:space="preserve">: </w:t>
      </w:r>
      <w:r w:rsidRPr="006E7FAD">
        <w:rPr>
          <w:rFonts w:ascii="Calibri" w:hAnsi="Calibri" w:cs="Calibri"/>
          <w:sz w:val="22"/>
          <w:szCs w:val="22"/>
          <w:lang w:val="fr-FR"/>
        </w:rPr>
        <w:t xml:space="preserve">Dans les </w:t>
      </w:r>
      <w:r w:rsidR="0011332F" w:rsidRPr="006E7FAD">
        <w:rPr>
          <w:rFonts w:ascii="Calibri" w:hAnsi="Calibri" w:cs="Calibri"/>
          <w:sz w:val="22"/>
          <w:szCs w:val="22"/>
          <w:lang w:val="fr-FR"/>
        </w:rPr>
        <w:t xml:space="preserve">20 </w:t>
      </w:r>
      <w:r w:rsidRPr="006E7FAD">
        <w:rPr>
          <w:rFonts w:ascii="Calibri" w:hAnsi="Calibri" w:cs="Calibri"/>
          <w:sz w:val="22"/>
          <w:szCs w:val="22"/>
          <w:lang w:val="fr-FR"/>
        </w:rPr>
        <w:t xml:space="preserve">jours suivant le retour de la mission sur </w:t>
      </w:r>
      <w:r w:rsidR="000E4ECA" w:rsidRPr="006E7FAD">
        <w:rPr>
          <w:rFonts w:ascii="Calibri" w:hAnsi="Calibri" w:cs="Calibri"/>
          <w:sz w:val="22"/>
          <w:szCs w:val="22"/>
          <w:lang w:val="fr-FR"/>
        </w:rPr>
        <w:t>le terrain</w:t>
      </w:r>
      <w:r w:rsidRPr="006E7FAD">
        <w:rPr>
          <w:rFonts w:ascii="Calibri" w:hAnsi="Calibri" w:cs="Calibri"/>
          <w:sz w:val="22"/>
          <w:szCs w:val="22"/>
          <w:lang w:val="fr-FR"/>
        </w:rPr>
        <w:t>, le</w:t>
      </w:r>
      <w:r w:rsidR="0088485E" w:rsidRPr="006E7FAD">
        <w:rPr>
          <w:rFonts w:ascii="Calibri" w:hAnsi="Calibri" w:cs="Calibri"/>
          <w:sz w:val="22"/>
          <w:szCs w:val="22"/>
          <w:lang w:val="fr-FR"/>
        </w:rPr>
        <w:t>.</w:t>
      </w:r>
      <w:r w:rsidRPr="006E7FAD">
        <w:rPr>
          <w:rFonts w:ascii="Calibri" w:hAnsi="Calibri" w:cs="Calibri"/>
          <w:sz w:val="22"/>
          <w:szCs w:val="22"/>
          <w:lang w:val="fr-FR"/>
        </w:rPr>
        <w:t xml:space="preserve">la </w:t>
      </w:r>
      <w:proofErr w:type="spellStart"/>
      <w:proofErr w:type="gramStart"/>
      <w:r w:rsidRPr="006E7FAD">
        <w:rPr>
          <w:rFonts w:ascii="Calibri" w:hAnsi="Calibri" w:cs="Calibri"/>
          <w:sz w:val="22"/>
          <w:szCs w:val="22"/>
          <w:lang w:val="fr-FR"/>
        </w:rPr>
        <w:t>consultant.e</w:t>
      </w:r>
      <w:proofErr w:type="spellEnd"/>
      <w:proofErr w:type="gramEnd"/>
      <w:r w:rsidRPr="006E7FAD">
        <w:rPr>
          <w:rFonts w:ascii="Calibri" w:hAnsi="Calibri" w:cs="Calibri"/>
          <w:sz w:val="22"/>
          <w:szCs w:val="22"/>
          <w:lang w:val="fr-FR"/>
        </w:rPr>
        <w:t xml:space="preserve"> remet la première version du rapport qui sera commentée par le personnel de la </w:t>
      </w:r>
      <w:r w:rsidR="00FA2B99" w:rsidRPr="006E7FAD">
        <w:rPr>
          <w:rFonts w:ascii="Calibri" w:hAnsi="Calibri" w:cs="Calibri"/>
          <w:sz w:val="22"/>
          <w:szCs w:val="22"/>
          <w:lang w:val="fr-FR"/>
        </w:rPr>
        <w:t xml:space="preserve">COSPE </w:t>
      </w:r>
      <w:r w:rsidRPr="006E7FAD">
        <w:rPr>
          <w:rFonts w:ascii="Calibri" w:hAnsi="Calibri" w:cs="Calibri"/>
          <w:sz w:val="22"/>
          <w:szCs w:val="22"/>
          <w:lang w:val="fr-FR"/>
        </w:rPr>
        <w:t xml:space="preserve">en charge de l'évaluation. Après l'envoi des commentaires par la </w:t>
      </w:r>
      <w:r w:rsidR="00FA2B99" w:rsidRPr="006E7FAD">
        <w:rPr>
          <w:rFonts w:ascii="Calibri" w:hAnsi="Calibri" w:cs="Calibri"/>
          <w:sz w:val="22"/>
          <w:szCs w:val="22"/>
          <w:lang w:val="fr-FR"/>
        </w:rPr>
        <w:t>COSPE</w:t>
      </w:r>
      <w:r w:rsidRPr="006E7FAD">
        <w:rPr>
          <w:rFonts w:ascii="Calibri" w:hAnsi="Calibri" w:cs="Calibri"/>
          <w:sz w:val="22"/>
          <w:szCs w:val="22"/>
          <w:lang w:val="fr-FR"/>
        </w:rPr>
        <w:t>, le</w:t>
      </w:r>
      <w:r w:rsidR="00FA2B99" w:rsidRPr="006E7FAD">
        <w:rPr>
          <w:rFonts w:ascii="Calibri" w:hAnsi="Calibri" w:cs="Calibri"/>
          <w:sz w:val="22"/>
          <w:szCs w:val="22"/>
          <w:lang w:val="fr-FR"/>
        </w:rPr>
        <w:t>.</w:t>
      </w:r>
      <w:r w:rsidRPr="006E7FAD">
        <w:rPr>
          <w:rFonts w:ascii="Calibri" w:hAnsi="Calibri" w:cs="Calibri"/>
          <w:sz w:val="22"/>
          <w:szCs w:val="22"/>
          <w:lang w:val="fr-FR"/>
        </w:rPr>
        <w:t xml:space="preserve">la </w:t>
      </w:r>
      <w:proofErr w:type="spellStart"/>
      <w:proofErr w:type="gramStart"/>
      <w:r w:rsidRPr="006E7FAD">
        <w:rPr>
          <w:rFonts w:ascii="Calibri" w:hAnsi="Calibri" w:cs="Calibri"/>
          <w:sz w:val="22"/>
          <w:szCs w:val="22"/>
          <w:lang w:val="fr-FR"/>
        </w:rPr>
        <w:t>consultant.e</w:t>
      </w:r>
      <w:proofErr w:type="spellEnd"/>
      <w:proofErr w:type="gramEnd"/>
      <w:r w:rsidRPr="006E7FAD">
        <w:rPr>
          <w:rFonts w:ascii="Calibri" w:hAnsi="Calibri" w:cs="Calibri"/>
          <w:sz w:val="22"/>
          <w:szCs w:val="22"/>
          <w:lang w:val="fr-FR"/>
        </w:rPr>
        <w:t xml:space="preserve"> remet le rapport final au plus tard le </w:t>
      </w:r>
      <w:r w:rsidR="000E4ECA" w:rsidRPr="006E7FAD">
        <w:rPr>
          <w:rFonts w:ascii="Calibri" w:hAnsi="Calibri" w:cs="Calibri"/>
          <w:sz w:val="22"/>
          <w:szCs w:val="22"/>
          <w:lang w:val="fr-FR"/>
        </w:rPr>
        <w:t xml:space="preserve">15 janvier </w:t>
      </w:r>
      <w:r w:rsidR="0088485E" w:rsidRPr="006E7FAD">
        <w:rPr>
          <w:rFonts w:ascii="Calibri" w:hAnsi="Calibri" w:cs="Calibri"/>
          <w:sz w:val="22"/>
          <w:szCs w:val="22"/>
          <w:lang w:val="fr-FR"/>
        </w:rPr>
        <w:t>2023</w:t>
      </w:r>
      <w:r w:rsidRPr="006E7FAD">
        <w:rPr>
          <w:rFonts w:ascii="Calibri" w:hAnsi="Calibri" w:cs="Calibri"/>
          <w:sz w:val="22"/>
          <w:szCs w:val="22"/>
          <w:lang w:val="fr-FR"/>
        </w:rPr>
        <w:t>.</w:t>
      </w:r>
    </w:p>
    <w:p w14:paraId="1AC294D6" w14:textId="4CA33DC6" w:rsidR="00A53784" w:rsidRDefault="006E7FAD" w:rsidP="00A53784">
      <w:pPr>
        <w:rPr>
          <w:rFonts w:cs="Calibri"/>
          <w:lang w:val="fr-FR"/>
        </w:rPr>
      </w:pPr>
      <w:r w:rsidRPr="006E7FAD">
        <w:rPr>
          <w:rFonts w:cs="Calibri"/>
          <w:lang w:val="fr-FR"/>
        </w:rPr>
        <w:br w:type="page"/>
      </w:r>
      <w:r w:rsidR="00A53784">
        <w:rPr>
          <w:rFonts w:cs="Calibri"/>
          <w:lang w:val="fr-FR"/>
        </w:rPr>
        <w:lastRenderedPageBreak/>
        <w:t>Annexe I</w:t>
      </w:r>
    </w:p>
    <w:p w14:paraId="4B5C601C" w14:textId="430465CF" w:rsidR="0001278B" w:rsidRDefault="006E7FAD">
      <w:pPr>
        <w:jc w:val="center"/>
        <w:rPr>
          <w:lang w:val="fr-FR" w:eastAsia="en-GB"/>
        </w:rPr>
      </w:pPr>
      <w:r w:rsidRPr="005378E7">
        <w:rPr>
          <w:b/>
          <w:bCs/>
          <w:sz w:val="28"/>
          <w:szCs w:val="28"/>
          <w:lang w:val="fr-FR"/>
        </w:rPr>
        <w:t>Modèle de curriculum vitae</w:t>
      </w:r>
    </w:p>
    <w:p w14:paraId="31DFF7ED" w14:textId="77777777" w:rsidR="0001278B" w:rsidRDefault="006E7FAD">
      <w:pPr>
        <w:numPr>
          <w:ilvl w:val="0"/>
          <w:numId w:val="17"/>
        </w:numPr>
        <w:spacing w:before="120" w:after="120" w:line="240" w:lineRule="auto"/>
        <w:ind w:left="284"/>
        <w:jc w:val="both"/>
        <w:rPr>
          <w:sz w:val="20"/>
          <w:szCs w:val="20"/>
        </w:rPr>
      </w:pPr>
      <w:r>
        <w:rPr>
          <w:b/>
          <w:sz w:val="20"/>
          <w:szCs w:val="20"/>
        </w:rPr>
        <w:t xml:space="preserve">Nom de </w:t>
      </w:r>
      <w:proofErr w:type="gramStart"/>
      <w:r>
        <w:rPr>
          <w:b/>
          <w:sz w:val="20"/>
          <w:szCs w:val="20"/>
        </w:rPr>
        <w:t>famille :</w:t>
      </w:r>
      <w:proofErr w:type="gramEnd"/>
      <w:r>
        <w:rPr>
          <w:b/>
          <w:sz w:val="20"/>
          <w:szCs w:val="20"/>
        </w:rPr>
        <w:tab/>
      </w:r>
    </w:p>
    <w:p w14:paraId="78370C32" w14:textId="14F08475" w:rsidR="0001278B" w:rsidRDefault="001E34B7">
      <w:pPr>
        <w:numPr>
          <w:ilvl w:val="0"/>
          <w:numId w:val="17"/>
        </w:numPr>
        <w:spacing w:before="120" w:after="120" w:line="240" w:lineRule="auto"/>
        <w:ind w:left="284"/>
        <w:jc w:val="both"/>
        <w:rPr>
          <w:sz w:val="20"/>
          <w:szCs w:val="20"/>
        </w:rPr>
      </w:pPr>
      <w:proofErr w:type="gramStart"/>
      <w:r>
        <w:rPr>
          <w:b/>
          <w:sz w:val="20"/>
          <w:szCs w:val="20"/>
        </w:rPr>
        <w:t xml:space="preserve">Prenome </w:t>
      </w:r>
      <w:r w:rsidR="006E7FAD">
        <w:rPr>
          <w:b/>
          <w:sz w:val="20"/>
          <w:szCs w:val="20"/>
        </w:rPr>
        <w:t>:</w:t>
      </w:r>
      <w:proofErr w:type="gramEnd"/>
      <w:r w:rsidR="006E7FAD">
        <w:rPr>
          <w:b/>
          <w:sz w:val="20"/>
          <w:szCs w:val="20"/>
        </w:rPr>
        <w:t xml:space="preserve"> </w:t>
      </w:r>
    </w:p>
    <w:p w14:paraId="72DBD6D8" w14:textId="77777777" w:rsidR="0001278B" w:rsidRDefault="006E7FAD">
      <w:pPr>
        <w:numPr>
          <w:ilvl w:val="0"/>
          <w:numId w:val="17"/>
        </w:numPr>
        <w:spacing w:before="120" w:after="120" w:line="240" w:lineRule="auto"/>
        <w:ind w:left="284"/>
        <w:jc w:val="both"/>
        <w:rPr>
          <w:sz w:val="20"/>
          <w:szCs w:val="20"/>
        </w:rPr>
      </w:pPr>
      <w:r>
        <w:rPr>
          <w:b/>
          <w:sz w:val="20"/>
          <w:szCs w:val="20"/>
        </w:rPr>
        <w:t xml:space="preserve">Date de </w:t>
      </w:r>
      <w:proofErr w:type="gramStart"/>
      <w:r>
        <w:rPr>
          <w:b/>
          <w:sz w:val="20"/>
          <w:szCs w:val="20"/>
        </w:rPr>
        <w:t>naissance :</w:t>
      </w:r>
      <w:proofErr w:type="gramEnd"/>
      <w:r>
        <w:rPr>
          <w:b/>
          <w:sz w:val="20"/>
          <w:szCs w:val="20"/>
        </w:rPr>
        <w:tab/>
      </w:r>
    </w:p>
    <w:p w14:paraId="76CDFFE5" w14:textId="77777777" w:rsidR="0001278B" w:rsidRDefault="006E7FAD">
      <w:pPr>
        <w:numPr>
          <w:ilvl w:val="0"/>
          <w:numId w:val="17"/>
        </w:numPr>
        <w:spacing w:before="120" w:after="120" w:line="240" w:lineRule="auto"/>
        <w:ind w:left="284"/>
        <w:jc w:val="both"/>
        <w:rPr>
          <w:sz w:val="20"/>
          <w:szCs w:val="20"/>
        </w:rPr>
      </w:pPr>
      <w:proofErr w:type="gramStart"/>
      <w:r>
        <w:rPr>
          <w:b/>
          <w:sz w:val="20"/>
          <w:szCs w:val="20"/>
        </w:rPr>
        <w:t>Nationalité :</w:t>
      </w:r>
      <w:proofErr w:type="gramEnd"/>
      <w:r>
        <w:rPr>
          <w:b/>
          <w:sz w:val="20"/>
          <w:szCs w:val="20"/>
        </w:rPr>
        <w:tab/>
      </w:r>
    </w:p>
    <w:p w14:paraId="57DEF5E4" w14:textId="77777777" w:rsidR="0001278B" w:rsidRDefault="006E7FAD">
      <w:pPr>
        <w:numPr>
          <w:ilvl w:val="0"/>
          <w:numId w:val="17"/>
        </w:numPr>
        <w:spacing w:before="120" w:after="120" w:line="240" w:lineRule="auto"/>
        <w:ind w:left="284"/>
        <w:jc w:val="both"/>
        <w:rPr>
          <w:sz w:val="20"/>
          <w:szCs w:val="20"/>
        </w:rPr>
      </w:pPr>
      <w:proofErr w:type="gramStart"/>
      <w:r>
        <w:rPr>
          <w:b/>
          <w:sz w:val="20"/>
          <w:szCs w:val="20"/>
        </w:rPr>
        <w:t>Résidence :</w:t>
      </w:r>
      <w:proofErr w:type="gramEnd"/>
      <w:r>
        <w:rPr>
          <w:b/>
          <w:sz w:val="20"/>
          <w:szCs w:val="20"/>
        </w:rPr>
        <w:t xml:space="preserve"> </w:t>
      </w:r>
    </w:p>
    <w:p w14:paraId="1F8C15DB" w14:textId="77777777" w:rsidR="0001278B" w:rsidRDefault="006E7FAD">
      <w:pPr>
        <w:numPr>
          <w:ilvl w:val="0"/>
          <w:numId w:val="17"/>
        </w:numPr>
        <w:spacing w:before="120" w:after="120" w:line="240" w:lineRule="auto"/>
        <w:ind w:left="284"/>
        <w:jc w:val="both"/>
        <w:rPr>
          <w:sz w:val="20"/>
          <w:szCs w:val="20"/>
        </w:rPr>
      </w:pPr>
      <w:proofErr w:type="gramStart"/>
      <w:r>
        <w:rPr>
          <w:b/>
          <w:sz w:val="20"/>
          <w:szCs w:val="20"/>
        </w:rPr>
        <w:t>Éducation :</w:t>
      </w:r>
      <w:proofErr w:type="gramEnd"/>
      <w:r>
        <w:rPr>
          <w:b/>
          <w:sz w:val="20"/>
          <w:szCs w:val="20"/>
        </w:rPr>
        <w:tab/>
      </w:r>
    </w:p>
    <w:tbl>
      <w:tblPr>
        <w:tblW w:w="10815" w:type="dxa"/>
        <w:jc w:val="center"/>
        <w:tblLayout w:type="fixed"/>
        <w:tblCellMar>
          <w:left w:w="130" w:type="dxa"/>
          <w:right w:w="130" w:type="dxa"/>
        </w:tblCellMar>
        <w:tblLook w:val="04A0" w:firstRow="1" w:lastRow="0" w:firstColumn="1" w:lastColumn="0" w:noHBand="0" w:noVBand="1"/>
      </w:tblPr>
      <w:tblGrid>
        <w:gridCol w:w="3214"/>
        <w:gridCol w:w="7601"/>
      </w:tblGrid>
      <w:tr w:rsidR="0085348E" w14:paraId="62827401" w14:textId="77777777" w:rsidTr="0085348E">
        <w:trPr>
          <w:jc w:val="center"/>
        </w:trPr>
        <w:tc>
          <w:tcPr>
            <w:tcW w:w="3215" w:type="dxa"/>
            <w:tcBorders>
              <w:top w:val="double" w:sz="6" w:space="0" w:color="auto"/>
              <w:left w:val="double" w:sz="6" w:space="0" w:color="auto"/>
              <w:bottom w:val="single" w:sz="6" w:space="0" w:color="auto"/>
              <w:right w:val="nil"/>
            </w:tcBorders>
            <w:shd w:val="pct5" w:color="auto" w:fill="FFFFFF"/>
            <w:hideMark/>
          </w:tcPr>
          <w:p w14:paraId="5C2F26DB" w14:textId="77777777" w:rsidR="0001278B" w:rsidRDefault="006E7FAD">
            <w:pPr>
              <w:pStyle w:val="normaltableau"/>
              <w:spacing w:before="0" w:after="0"/>
              <w:jc w:val="left"/>
              <w:rPr>
                <w:rFonts w:ascii="Times New Roman" w:hAnsi="Times New Roman"/>
                <w:sz w:val="20"/>
              </w:rPr>
            </w:pPr>
            <w:bookmarkStart w:id="0" w:name="_Hlk58845755"/>
            <w:r>
              <w:rPr>
                <w:rFonts w:ascii="Times New Roman" w:hAnsi="Times New Roman"/>
                <w:sz w:val="20"/>
              </w:rPr>
              <w:t>Université/institution</w:t>
            </w:r>
          </w:p>
          <w:p w14:paraId="17F29786" w14:textId="77777777" w:rsidR="0001278B" w:rsidRPr="006E7FAD" w:rsidRDefault="006E7FAD">
            <w:pPr>
              <w:pStyle w:val="normaltableau"/>
              <w:spacing w:before="0" w:after="0"/>
              <w:jc w:val="left"/>
              <w:rPr>
                <w:rFonts w:ascii="Times New Roman" w:hAnsi="Times New Roman"/>
                <w:sz w:val="20"/>
                <w:lang w:val="fr-FR"/>
              </w:rPr>
            </w:pPr>
            <w:r w:rsidRPr="006E7FAD">
              <w:rPr>
                <w:rFonts w:ascii="Times New Roman" w:hAnsi="Times New Roman"/>
                <w:sz w:val="20"/>
                <w:lang w:val="fr-FR"/>
              </w:rPr>
              <w:t>(Dates de début et de fin des études)</w:t>
            </w:r>
          </w:p>
        </w:tc>
        <w:tc>
          <w:tcPr>
            <w:tcW w:w="7604" w:type="dxa"/>
            <w:tcBorders>
              <w:top w:val="double" w:sz="6" w:space="0" w:color="auto"/>
              <w:left w:val="single" w:sz="6" w:space="0" w:color="auto"/>
              <w:bottom w:val="single" w:sz="6" w:space="0" w:color="auto"/>
              <w:right w:val="double" w:sz="6" w:space="0" w:color="auto"/>
            </w:tcBorders>
            <w:shd w:val="pct5" w:color="auto" w:fill="FFFFFF"/>
            <w:hideMark/>
          </w:tcPr>
          <w:p w14:paraId="50AB9BBD" w14:textId="77777777" w:rsidR="0001278B" w:rsidRDefault="006E7FAD">
            <w:pPr>
              <w:pStyle w:val="normaltableau"/>
              <w:spacing w:before="0" w:after="0"/>
              <w:jc w:val="left"/>
              <w:rPr>
                <w:rFonts w:ascii="Times New Roman" w:hAnsi="Times New Roman"/>
                <w:sz w:val="20"/>
              </w:rPr>
            </w:pPr>
            <w:proofErr w:type="spellStart"/>
            <w:r>
              <w:rPr>
                <w:rFonts w:ascii="Times New Roman" w:hAnsi="Times New Roman"/>
                <w:sz w:val="20"/>
              </w:rPr>
              <w:t>Diplôme</w:t>
            </w:r>
            <w:proofErr w:type="spellEnd"/>
            <w:r>
              <w:rPr>
                <w:rFonts w:ascii="Times New Roman" w:hAnsi="Times New Roman"/>
                <w:sz w:val="20"/>
              </w:rPr>
              <w:t xml:space="preserve"> </w:t>
            </w:r>
            <w:proofErr w:type="spellStart"/>
            <w:proofErr w:type="gramStart"/>
            <w:r>
              <w:rPr>
                <w:rFonts w:ascii="Times New Roman" w:hAnsi="Times New Roman"/>
                <w:sz w:val="20"/>
              </w:rPr>
              <w:t>obtenu</w:t>
            </w:r>
            <w:proofErr w:type="spellEnd"/>
            <w:r>
              <w:rPr>
                <w:rFonts w:ascii="Times New Roman" w:hAnsi="Times New Roman"/>
                <w:sz w:val="20"/>
              </w:rPr>
              <w:t xml:space="preserve"> :</w:t>
            </w:r>
            <w:proofErr w:type="gramEnd"/>
            <w:r>
              <w:rPr>
                <w:rFonts w:ascii="Times New Roman" w:hAnsi="Times New Roman"/>
                <w:sz w:val="20"/>
              </w:rPr>
              <w:t xml:space="preserve"> </w:t>
            </w:r>
          </w:p>
        </w:tc>
      </w:tr>
      <w:tr w:rsidR="0085348E" w14:paraId="33E650D3" w14:textId="77777777" w:rsidTr="0085348E">
        <w:trPr>
          <w:jc w:val="center"/>
        </w:trPr>
        <w:tc>
          <w:tcPr>
            <w:tcW w:w="3215" w:type="dxa"/>
            <w:tcBorders>
              <w:top w:val="nil"/>
              <w:left w:val="double" w:sz="6" w:space="0" w:color="auto"/>
              <w:bottom w:val="single" w:sz="6" w:space="0" w:color="auto"/>
              <w:right w:val="nil"/>
            </w:tcBorders>
            <w:hideMark/>
          </w:tcPr>
          <w:p w14:paraId="41A93C1B" w14:textId="77777777" w:rsidR="0085348E" w:rsidRDefault="0085348E">
            <w:pPr>
              <w:pStyle w:val="normaltableau"/>
              <w:tabs>
                <w:tab w:val="left" w:pos="661"/>
              </w:tabs>
              <w:spacing w:before="0" w:after="0"/>
              <w:rPr>
                <w:rFonts w:ascii="Times New Roman" w:hAnsi="Times New Roman"/>
                <w:sz w:val="20"/>
              </w:rPr>
            </w:pPr>
            <w:r>
              <w:rPr>
                <w:rFonts w:ascii="Times New Roman" w:hAnsi="Times New Roman"/>
                <w:sz w:val="20"/>
              </w:rPr>
              <w:t xml:space="preserve"> </w:t>
            </w:r>
          </w:p>
        </w:tc>
        <w:tc>
          <w:tcPr>
            <w:tcW w:w="7604" w:type="dxa"/>
            <w:tcBorders>
              <w:top w:val="nil"/>
              <w:left w:val="single" w:sz="6" w:space="0" w:color="auto"/>
              <w:bottom w:val="nil"/>
              <w:right w:val="double" w:sz="6" w:space="0" w:color="auto"/>
            </w:tcBorders>
          </w:tcPr>
          <w:p w14:paraId="1473A74F" w14:textId="77777777" w:rsidR="0085348E" w:rsidRDefault="0085348E">
            <w:pPr>
              <w:pStyle w:val="normaltableau"/>
              <w:spacing w:before="0" w:after="0"/>
              <w:rPr>
                <w:rFonts w:ascii="Times New Roman" w:hAnsi="Times New Roman"/>
                <w:b/>
                <w:sz w:val="20"/>
              </w:rPr>
            </w:pPr>
          </w:p>
        </w:tc>
      </w:tr>
      <w:tr w:rsidR="0085348E" w14:paraId="644E084C" w14:textId="77777777" w:rsidTr="0085348E">
        <w:trPr>
          <w:jc w:val="center"/>
        </w:trPr>
        <w:tc>
          <w:tcPr>
            <w:tcW w:w="3215" w:type="dxa"/>
            <w:tcBorders>
              <w:top w:val="single" w:sz="6" w:space="0" w:color="auto"/>
              <w:left w:val="double" w:sz="6" w:space="0" w:color="auto"/>
              <w:bottom w:val="double" w:sz="6" w:space="0" w:color="auto"/>
              <w:right w:val="nil"/>
            </w:tcBorders>
          </w:tcPr>
          <w:p w14:paraId="25B7814D" w14:textId="77777777" w:rsidR="0085348E" w:rsidRDefault="0085348E">
            <w:pPr>
              <w:pStyle w:val="normaltableau"/>
              <w:spacing w:before="0" w:after="0"/>
              <w:jc w:val="left"/>
              <w:rPr>
                <w:rFonts w:ascii="Times New Roman" w:hAnsi="Times New Roman"/>
                <w:sz w:val="20"/>
                <w:lang w:val="it-IT"/>
              </w:rPr>
            </w:pPr>
          </w:p>
        </w:tc>
        <w:tc>
          <w:tcPr>
            <w:tcW w:w="7604" w:type="dxa"/>
            <w:tcBorders>
              <w:top w:val="single" w:sz="6" w:space="0" w:color="auto"/>
              <w:left w:val="single" w:sz="6" w:space="0" w:color="auto"/>
              <w:bottom w:val="double" w:sz="6" w:space="0" w:color="auto"/>
              <w:right w:val="double" w:sz="6" w:space="0" w:color="auto"/>
            </w:tcBorders>
          </w:tcPr>
          <w:p w14:paraId="0BE827DD" w14:textId="77777777" w:rsidR="0085348E" w:rsidRDefault="0085348E">
            <w:pPr>
              <w:pStyle w:val="normaltableau"/>
              <w:spacing w:before="0" w:after="0"/>
              <w:ind w:left="720"/>
              <w:rPr>
                <w:rFonts w:ascii="Times New Roman" w:hAnsi="Times New Roman"/>
                <w:sz w:val="20"/>
              </w:rPr>
            </w:pPr>
          </w:p>
        </w:tc>
      </w:tr>
    </w:tbl>
    <w:bookmarkEnd w:id="0"/>
    <w:p w14:paraId="20A14299" w14:textId="77777777" w:rsidR="0001278B" w:rsidRPr="006E7FAD" w:rsidRDefault="006E7FAD">
      <w:pPr>
        <w:numPr>
          <w:ilvl w:val="0"/>
          <w:numId w:val="17"/>
        </w:numPr>
        <w:spacing w:before="120" w:after="120" w:line="240" w:lineRule="auto"/>
        <w:ind w:left="284"/>
        <w:jc w:val="both"/>
        <w:rPr>
          <w:rFonts w:ascii="Times New Roman" w:hAnsi="Times New Roman"/>
          <w:sz w:val="20"/>
          <w:szCs w:val="20"/>
          <w:lang w:val="fr-FR" w:eastAsia="ar-SA"/>
        </w:rPr>
      </w:pPr>
      <w:r w:rsidRPr="006E7FAD">
        <w:rPr>
          <w:b/>
          <w:sz w:val="20"/>
          <w:szCs w:val="20"/>
          <w:lang w:val="fr-FR"/>
        </w:rPr>
        <w:t xml:space="preserve">Connaissance des langues : </w:t>
      </w:r>
      <w:r w:rsidRPr="006E7FAD">
        <w:rPr>
          <w:sz w:val="20"/>
          <w:szCs w:val="20"/>
          <w:lang w:val="fr-FR"/>
        </w:rPr>
        <w:t>indiquez le niveau de compétence (tel que défini dans le Cadre européen commun de référence pour les langues) de A1 à C2.</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058"/>
        <w:gridCol w:w="1643"/>
        <w:gridCol w:w="1644"/>
        <w:gridCol w:w="1644"/>
        <w:gridCol w:w="1644"/>
      </w:tblGrid>
      <w:tr w:rsidR="0085348E" w14:paraId="69441C8F" w14:textId="77777777" w:rsidTr="0085348E">
        <w:trPr>
          <w:jc w:val="center"/>
        </w:trPr>
        <w:tc>
          <w:tcPr>
            <w:tcW w:w="2058" w:type="dxa"/>
            <w:tcBorders>
              <w:top w:val="single" w:sz="4" w:space="0" w:color="auto"/>
              <w:left w:val="single" w:sz="4" w:space="0" w:color="auto"/>
              <w:bottom w:val="single" w:sz="6" w:space="0" w:color="auto"/>
              <w:right w:val="single" w:sz="6" w:space="0" w:color="auto"/>
            </w:tcBorders>
            <w:shd w:val="pct5" w:color="auto" w:fill="FFFFFF"/>
            <w:hideMark/>
          </w:tcPr>
          <w:p w14:paraId="6584AC24" w14:textId="77777777" w:rsidR="0001278B" w:rsidRDefault="006E7FAD">
            <w:pPr>
              <w:pStyle w:val="normaltableau"/>
              <w:spacing w:before="0" w:after="0"/>
              <w:jc w:val="center"/>
              <w:rPr>
                <w:rFonts w:ascii="Times New Roman" w:hAnsi="Times New Roman"/>
                <w:sz w:val="20"/>
              </w:rPr>
            </w:pPr>
            <w:r>
              <w:rPr>
                <w:rFonts w:ascii="Times New Roman" w:hAnsi="Times New Roman"/>
                <w:sz w:val="20"/>
              </w:rPr>
              <w:t>Langue</w:t>
            </w:r>
          </w:p>
        </w:tc>
        <w:tc>
          <w:tcPr>
            <w:tcW w:w="1643" w:type="dxa"/>
            <w:tcBorders>
              <w:top w:val="single" w:sz="4" w:space="0" w:color="auto"/>
              <w:left w:val="single" w:sz="6" w:space="0" w:color="auto"/>
              <w:bottom w:val="single" w:sz="6" w:space="0" w:color="auto"/>
              <w:right w:val="single" w:sz="6" w:space="0" w:color="auto"/>
            </w:tcBorders>
            <w:shd w:val="pct5" w:color="auto" w:fill="FFFFFF"/>
            <w:hideMark/>
          </w:tcPr>
          <w:p w14:paraId="2DCCC2A3" w14:textId="77777777" w:rsidR="0001278B" w:rsidRDefault="006E7FAD">
            <w:pPr>
              <w:pStyle w:val="normaltableau"/>
              <w:spacing w:before="0" w:after="0"/>
              <w:jc w:val="center"/>
              <w:rPr>
                <w:rFonts w:ascii="Times New Roman" w:hAnsi="Times New Roman"/>
                <w:sz w:val="20"/>
              </w:rPr>
            </w:pPr>
            <w:r>
              <w:rPr>
                <w:rFonts w:ascii="Times New Roman" w:hAnsi="Times New Roman"/>
                <w:sz w:val="20"/>
              </w:rPr>
              <w:t>Lecture</w:t>
            </w:r>
          </w:p>
        </w:tc>
        <w:tc>
          <w:tcPr>
            <w:tcW w:w="1644" w:type="dxa"/>
            <w:tcBorders>
              <w:top w:val="single" w:sz="4" w:space="0" w:color="auto"/>
              <w:left w:val="single" w:sz="6" w:space="0" w:color="auto"/>
              <w:bottom w:val="single" w:sz="6" w:space="0" w:color="auto"/>
              <w:right w:val="single" w:sz="6" w:space="0" w:color="auto"/>
            </w:tcBorders>
            <w:shd w:val="pct5" w:color="auto" w:fill="FFFFFF"/>
            <w:hideMark/>
          </w:tcPr>
          <w:p w14:paraId="2353ADB9" w14:textId="77777777" w:rsidR="0001278B" w:rsidRDefault="006E7FAD">
            <w:pPr>
              <w:pStyle w:val="normaltableau"/>
              <w:spacing w:before="0" w:after="0"/>
              <w:jc w:val="center"/>
              <w:rPr>
                <w:rFonts w:ascii="Times New Roman" w:hAnsi="Times New Roman"/>
                <w:sz w:val="20"/>
              </w:rPr>
            </w:pPr>
            <w:r>
              <w:rPr>
                <w:rFonts w:ascii="Times New Roman" w:hAnsi="Times New Roman"/>
                <w:sz w:val="20"/>
              </w:rPr>
              <w:t>Parler</w:t>
            </w:r>
          </w:p>
        </w:tc>
        <w:tc>
          <w:tcPr>
            <w:tcW w:w="1644" w:type="dxa"/>
            <w:tcBorders>
              <w:top w:val="single" w:sz="4" w:space="0" w:color="auto"/>
              <w:left w:val="single" w:sz="6" w:space="0" w:color="auto"/>
              <w:bottom w:val="single" w:sz="6" w:space="0" w:color="auto"/>
              <w:right w:val="single" w:sz="6" w:space="0" w:color="auto"/>
            </w:tcBorders>
            <w:shd w:val="pct5" w:color="auto" w:fill="FFFFFF"/>
            <w:hideMark/>
          </w:tcPr>
          <w:p w14:paraId="5C3C691F" w14:textId="77777777" w:rsidR="0001278B" w:rsidRDefault="006E7FAD">
            <w:pPr>
              <w:pStyle w:val="normaltableau"/>
              <w:spacing w:before="0" w:after="0"/>
              <w:jc w:val="center"/>
              <w:rPr>
                <w:rFonts w:ascii="Times New Roman" w:hAnsi="Times New Roman"/>
                <w:sz w:val="20"/>
              </w:rPr>
            </w:pPr>
            <w:r>
              <w:rPr>
                <w:rFonts w:ascii="Times New Roman" w:hAnsi="Times New Roman"/>
                <w:sz w:val="20"/>
              </w:rPr>
              <w:t>Rédaction</w:t>
            </w:r>
          </w:p>
        </w:tc>
        <w:tc>
          <w:tcPr>
            <w:tcW w:w="1644" w:type="dxa"/>
            <w:tcBorders>
              <w:top w:val="single" w:sz="4" w:space="0" w:color="auto"/>
              <w:left w:val="single" w:sz="6" w:space="0" w:color="auto"/>
              <w:bottom w:val="single" w:sz="6" w:space="0" w:color="auto"/>
              <w:right w:val="single" w:sz="4" w:space="0" w:color="auto"/>
            </w:tcBorders>
            <w:shd w:val="pct5" w:color="auto" w:fill="FFFFFF"/>
            <w:hideMark/>
          </w:tcPr>
          <w:p w14:paraId="1499BF14" w14:textId="77777777" w:rsidR="0001278B" w:rsidRDefault="006E7FAD">
            <w:pPr>
              <w:pStyle w:val="normaltableau"/>
              <w:spacing w:before="0" w:after="0"/>
              <w:jc w:val="center"/>
              <w:rPr>
                <w:rFonts w:ascii="Times New Roman" w:hAnsi="Times New Roman"/>
                <w:sz w:val="20"/>
              </w:rPr>
            </w:pPr>
            <w:r>
              <w:rPr>
                <w:rFonts w:ascii="Times New Roman" w:hAnsi="Times New Roman"/>
                <w:sz w:val="20"/>
              </w:rPr>
              <w:t>L'écoute</w:t>
            </w:r>
          </w:p>
        </w:tc>
      </w:tr>
      <w:tr w:rsidR="0085348E" w14:paraId="3939D5DB" w14:textId="77777777" w:rsidTr="0085348E">
        <w:trPr>
          <w:jc w:val="center"/>
        </w:trPr>
        <w:tc>
          <w:tcPr>
            <w:tcW w:w="2058" w:type="dxa"/>
            <w:tcBorders>
              <w:top w:val="single" w:sz="6" w:space="0" w:color="auto"/>
              <w:left w:val="single" w:sz="4" w:space="0" w:color="auto"/>
              <w:bottom w:val="single" w:sz="6" w:space="0" w:color="auto"/>
              <w:right w:val="single" w:sz="6" w:space="0" w:color="auto"/>
            </w:tcBorders>
          </w:tcPr>
          <w:p w14:paraId="75087FEC" w14:textId="77777777" w:rsidR="0085348E" w:rsidRDefault="0085348E">
            <w:pPr>
              <w:pStyle w:val="normaltableau"/>
              <w:spacing w:before="0" w:after="0"/>
              <w:jc w:val="center"/>
              <w:rPr>
                <w:rFonts w:ascii="Times New Roman" w:hAnsi="Times New Roman"/>
                <w:sz w:val="20"/>
              </w:rPr>
            </w:pPr>
          </w:p>
        </w:tc>
        <w:tc>
          <w:tcPr>
            <w:tcW w:w="1643" w:type="dxa"/>
            <w:tcBorders>
              <w:top w:val="single" w:sz="6" w:space="0" w:color="auto"/>
              <w:left w:val="single" w:sz="6" w:space="0" w:color="auto"/>
              <w:bottom w:val="single" w:sz="6" w:space="0" w:color="auto"/>
              <w:right w:val="single" w:sz="6" w:space="0" w:color="auto"/>
            </w:tcBorders>
          </w:tcPr>
          <w:p w14:paraId="6220891A" w14:textId="77777777" w:rsidR="0085348E" w:rsidRDefault="0085348E">
            <w:pPr>
              <w:pStyle w:val="normaltableau"/>
              <w:spacing w:before="0" w:after="0"/>
              <w:jc w:val="center"/>
              <w:rPr>
                <w:rFonts w:ascii="Times New Roman" w:hAnsi="Times New Roman"/>
                <w:sz w:val="20"/>
              </w:rPr>
            </w:pPr>
          </w:p>
        </w:tc>
        <w:tc>
          <w:tcPr>
            <w:tcW w:w="1644" w:type="dxa"/>
            <w:tcBorders>
              <w:top w:val="single" w:sz="6" w:space="0" w:color="auto"/>
              <w:left w:val="single" w:sz="6" w:space="0" w:color="auto"/>
              <w:bottom w:val="single" w:sz="6" w:space="0" w:color="auto"/>
              <w:right w:val="single" w:sz="6" w:space="0" w:color="auto"/>
            </w:tcBorders>
          </w:tcPr>
          <w:p w14:paraId="15389AC4" w14:textId="77777777" w:rsidR="0085348E" w:rsidRDefault="0085348E">
            <w:pPr>
              <w:pStyle w:val="normaltableau"/>
              <w:spacing w:before="0" w:after="0"/>
              <w:jc w:val="center"/>
              <w:rPr>
                <w:rFonts w:ascii="Times New Roman" w:hAnsi="Times New Roman"/>
                <w:sz w:val="20"/>
              </w:rPr>
            </w:pPr>
          </w:p>
        </w:tc>
        <w:tc>
          <w:tcPr>
            <w:tcW w:w="1644" w:type="dxa"/>
            <w:tcBorders>
              <w:top w:val="single" w:sz="6" w:space="0" w:color="auto"/>
              <w:left w:val="single" w:sz="6" w:space="0" w:color="auto"/>
              <w:bottom w:val="single" w:sz="6" w:space="0" w:color="auto"/>
              <w:right w:val="single" w:sz="6" w:space="0" w:color="auto"/>
            </w:tcBorders>
          </w:tcPr>
          <w:p w14:paraId="37960F65" w14:textId="77777777" w:rsidR="0085348E" w:rsidRDefault="0085348E">
            <w:pPr>
              <w:pStyle w:val="normaltableau"/>
              <w:spacing w:before="0" w:after="0"/>
              <w:jc w:val="center"/>
              <w:rPr>
                <w:rFonts w:ascii="Times New Roman" w:hAnsi="Times New Roman"/>
                <w:sz w:val="20"/>
              </w:rPr>
            </w:pPr>
          </w:p>
        </w:tc>
        <w:tc>
          <w:tcPr>
            <w:tcW w:w="1644" w:type="dxa"/>
            <w:tcBorders>
              <w:top w:val="single" w:sz="6" w:space="0" w:color="auto"/>
              <w:left w:val="single" w:sz="6" w:space="0" w:color="auto"/>
              <w:bottom w:val="single" w:sz="6" w:space="0" w:color="auto"/>
              <w:right w:val="single" w:sz="4" w:space="0" w:color="auto"/>
            </w:tcBorders>
          </w:tcPr>
          <w:p w14:paraId="12D96664" w14:textId="77777777" w:rsidR="0085348E" w:rsidRDefault="0085348E">
            <w:pPr>
              <w:pStyle w:val="normaltableau"/>
              <w:spacing w:before="0" w:after="0"/>
              <w:jc w:val="center"/>
              <w:rPr>
                <w:rFonts w:ascii="Times New Roman" w:hAnsi="Times New Roman"/>
                <w:sz w:val="20"/>
              </w:rPr>
            </w:pPr>
          </w:p>
        </w:tc>
      </w:tr>
      <w:tr w:rsidR="0085348E" w14:paraId="4C518359" w14:textId="77777777" w:rsidTr="0085348E">
        <w:trPr>
          <w:trHeight w:val="309"/>
          <w:jc w:val="center"/>
        </w:trPr>
        <w:tc>
          <w:tcPr>
            <w:tcW w:w="2058" w:type="dxa"/>
            <w:tcBorders>
              <w:top w:val="single" w:sz="6" w:space="0" w:color="auto"/>
              <w:left w:val="single" w:sz="4" w:space="0" w:color="auto"/>
              <w:bottom w:val="single" w:sz="4" w:space="0" w:color="auto"/>
              <w:right w:val="single" w:sz="6" w:space="0" w:color="auto"/>
            </w:tcBorders>
          </w:tcPr>
          <w:p w14:paraId="7ACE0FFE" w14:textId="77777777" w:rsidR="0085348E" w:rsidRDefault="0085348E">
            <w:pPr>
              <w:pStyle w:val="normaltableau"/>
              <w:spacing w:before="0" w:after="0"/>
              <w:jc w:val="center"/>
              <w:rPr>
                <w:rFonts w:ascii="Times New Roman" w:hAnsi="Times New Roman"/>
                <w:sz w:val="20"/>
              </w:rPr>
            </w:pPr>
          </w:p>
        </w:tc>
        <w:tc>
          <w:tcPr>
            <w:tcW w:w="1643" w:type="dxa"/>
            <w:tcBorders>
              <w:top w:val="single" w:sz="6" w:space="0" w:color="auto"/>
              <w:left w:val="single" w:sz="6" w:space="0" w:color="auto"/>
              <w:bottom w:val="single" w:sz="4" w:space="0" w:color="auto"/>
              <w:right w:val="single" w:sz="6" w:space="0" w:color="auto"/>
            </w:tcBorders>
          </w:tcPr>
          <w:p w14:paraId="4E487085" w14:textId="77777777" w:rsidR="0085348E" w:rsidRDefault="0085348E">
            <w:pPr>
              <w:pStyle w:val="normaltableau"/>
              <w:spacing w:before="0" w:after="0"/>
              <w:jc w:val="center"/>
              <w:rPr>
                <w:rFonts w:ascii="Times New Roman" w:hAnsi="Times New Roman"/>
                <w:sz w:val="20"/>
              </w:rPr>
            </w:pPr>
          </w:p>
        </w:tc>
        <w:tc>
          <w:tcPr>
            <w:tcW w:w="1644" w:type="dxa"/>
            <w:tcBorders>
              <w:top w:val="single" w:sz="6" w:space="0" w:color="auto"/>
              <w:left w:val="single" w:sz="6" w:space="0" w:color="auto"/>
              <w:bottom w:val="single" w:sz="4" w:space="0" w:color="auto"/>
              <w:right w:val="single" w:sz="6" w:space="0" w:color="auto"/>
            </w:tcBorders>
          </w:tcPr>
          <w:p w14:paraId="4C1171DC" w14:textId="77777777" w:rsidR="0085348E" w:rsidRDefault="0085348E">
            <w:pPr>
              <w:pStyle w:val="normaltableau"/>
              <w:spacing w:before="0" w:after="0"/>
              <w:jc w:val="center"/>
              <w:rPr>
                <w:rFonts w:ascii="Times New Roman" w:hAnsi="Times New Roman"/>
                <w:sz w:val="20"/>
              </w:rPr>
            </w:pPr>
          </w:p>
        </w:tc>
        <w:tc>
          <w:tcPr>
            <w:tcW w:w="1644" w:type="dxa"/>
            <w:tcBorders>
              <w:top w:val="single" w:sz="6" w:space="0" w:color="auto"/>
              <w:left w:val="single" w:sz="6" w:space="0" w:color="auto"/>
              <w:bottom w:val="single" w:sz="4" w:space="0" w:color="auto"/>
              <w:right w:val="single" w:sz="6" w:space="0" w:color="auto"/>
            </w:tcBorders>
          </w:tcPr>
          <w:p w14:paraId="5449F311" w14:textId="77777777" w:rsidR="0085348E" w:rsidRDefault="0085348E">
            <w:pPr>
              <w:pStyle w:val="normaltableau"/>
              <w:spacing w:before="0" w:after="0"/>
              <w:jc w:val="center"/>
              <w:rPr>
                <w:rFonts w:ascii="Times New Roman" w:hAnsi="Times New Roman"/>
                <w:sz w:val="20"/>
              </w:rPr>
            </w:pPr>
          </w:p>
        </w:tc>
        <w:tc>
          <w:tcPr>
            <w:tcW w:w="1644" w:type="dxa"/>
            <w:tcBorders>
              <w:top w:val="single" w:sz="6" w:space="0" w:color="auto"/>
              <w:left w:val="single" w:sz="6" w:space="0" w:color="auto"/>
              <w:bottom w:val="single" w:sz="4" w:space="0" w:color="auto"/>
              <w:right w:val="single" w:sz="4" w:space="0" w:color="auto"/>
            </w:tcBorders>
          </w:tcPr>
          <w:p w14:paraId="33FEAD77" w14:textId="77777777" w:rsidR="0085348E" w:rsidRDefault="0085348E">
            <w:pPr>
              <w:pStyle w:val="normaltableau"/>
              <w:spacing w:before="0" w:after="0"/>
              <w:jc w:val="center"/>
              <w:rPr>
                <w:rFonts w:ascii="Times New Roman" w:hAnsi="Times New Roman"/>
                <w:sz w:val="20"/>
              </w:rPr>
            </w:pPr>
          </w:p>
        </w:tc>
      </w:tr>
    </w:tbl>
    <w:p w14:paraId="6E28D45B" w14:textId="77777777" w:rsidR="0001278B" w:rsidRPr="006E7FAD" w:rsidRDefault="006E7FAD">
      <w:pPr>
        <w:numPr>
          <w:ilvl w:val="0"/>
          <w:numId w:val="17"/>
        </w:numPr>
        <w:spacing w:before="120" w:after="120" w:line="240" w:lineRule="auto"/>
        <w:ind w:left="284"/>
        <w:jc w:val="both"/>
        <w:rPr>
          <w:rFonts w:ascii="Times New Roman" w:hAnsi="Times New Roman"/>
          <w:sz w:val="20"/>
          <w:szCs w:val="20"/>
          <w:lang w:val="fr-FR" w:eastAsia="ar-SA"/>
        </w:rPr>
      </w:pPr>
      <w:r w:rsidRPr="006E7FAD">
        <w:rPr>
          <w:b/>
          <w:sz w:val="20"/>
          <w:szCs w:val="20"/>
          <w:lang w:val="fr-FR"/>
        </w:rPr>
        <w:t>Les membres des registres professionnels :</w:t>
      </w:r>
    </w:p>
    <w:p w14:paraId="2F679DE5" w14:textId="77777777" w:rsidR="0001278B" w:rsidRDefault="006E7FAD">
      <w:pPr>
        <w:numPr>
          <w:ilvl w:val="0"/>
          <w:numId w:val="17"/>
        </w:numPr>
        <w:spacing w:before="120" w:after="120" w:line="240" w:lineRule="auto"/>
        <w:ind w:left="284"/>
        <w:jc w:val="both"/>
        <w:rPr>
          <w:sz w:val="20"/>
          <w:szCs w:val="20"/>
        </w:rPr>
      </w:pPr>
      <w:proofErr w:type="spellStart"/>
      <w:r>
        <w:rPr>
          <w:b/>
          <w:sz w:val="20"/>
          <w:szCs w:val="20"/>
        </w:rPr>
        <w:t>Autres</w:t>
      </w:r>
      <w:proofErr w:type="spellEnd"/>
      <w:r>
        <w:rPr>
          <w:b/>
          <w:sz w:val="20"/>
          <w:szCs w:val="20"/>
        </w:rPr>
        <w:t xml:space="preserve"> </w:t>
      </w:r>
      <w:proofErr w:type="spellStart"/>
      <w:proofErr w:type="gramStart"/>
      <w:r>
        <w:rPr>
          <w:b/>
          <w:sz w:val="20"/>
          <w:szCs w:val="20"/>
        </w:rPr>
        <w:t>compétences</w:t>
      </w:r>
      <w:proofErr w:type="spellEnd"/>
      <w:r>
        <w:rPr>
          <w:b/>
          <w:sz w:val="20"/>
          <w:szCs w:val="20"/>
        </w:rPr>
        <w:t xml:space="preserve"> </w:t>
      </w:r>
      <w:r>
        <w:rPr>
          <w:sz w:val="20"/>
          <w:szCs w:val="20"/>
        </w:rPr>
        <w:t>:</w:t>
      </w:r>
      <w:proofErr w:type="gramEnd"/>
      <w:r>
        <w:rPr>
          <w:sz w:val="20"/>
          <w:szCs w:val="20"/>
        </w:rPr>
        <w:t xml:space="preserve"> </w:t>
      </w:r>
    </w:p>
    <w:p w14:paraId="35213754" w14:textId="77777777" w:rsidR="0001278B" w:rsidRDefault="006E7FAD">
      <w:pPr>
        <w:numPr>
          <w:ilvl w:val="0"/>
          <w:numId w:val="17"/>
        </w:numPr>
        <w:spacing w:before="120" w:after="120" w:line="240" w:lineRule="auto"/>
        <w:ind w:left="284"/>
        <w:jc w:val="both"/>
        <w:rPr>
          <w:sz w:val="20"/>
          <w:szCs w:val="20"/>
        </w:rPr>
      </w:pPr>
      <w:r>
        <w:rPr>
          <w:b/>
          <w:sz w:val="20"/>
          <w:szCs w:val="20"/>
        </w:rPr>
        <w:t xml:space="preserve">Poste </w:t>
      </w:r>
      <w:proofErr w:type="gramStart"/>
      <w:r>
        <w:rPr>
          <w:b/>
          <w:sz w:val="20"/>
          <w:szCs w:val="20"/>
        </w:rPr>
        <w:t>actuel :</w:t>
      </w:r>
      <w:proofErr w:type="gramEnd"/>
      <w:r>
        <w:rPr>
          <w:b/>
          <w:sz w:val="20"/>
          <w:szCs w:val="20"/>
        </w:rPr>
        <w:t xml:space="preserve"> </w:t>
      </w:r>
    </w:p>
    <w:p w14:paraId="565462E3" w14:textId="77777777" w:rsidR="0001278B" w:rsidRPr="006E7FAD" w:rsidRDefault="006E7FAD">
      <w:pPr>
        <w:numPr>
          <w:ilvl w:val="0"/>
          <w:numId w:val="17"/>
        </w:numPr>
        <w:spacing w:before="120" w:after="120" w:line="240" w:lineRule="auto"/>
        <w:ind w:left="284"/>
        <w:jc w:val="both"/>
        <w:rPr>
          <w:sz w:val="20"/>
          <w:szCs w:val="20"/>
          <w:lang w:val="fr-FR"/>
        </w:rPr>
      </w:pPr>
      <w:r w:rsidRPr="006E7FAD">
        <w:rPr>
          <w:b/>
          <w:sz w:val="20"/>
          <w:szCs w:val="20"/>
          <w:lang w:val="fr-FR"/>
        </w:rPr>
        <w:t>Qualifications spécifiques liées au contrat en question :</w:t>
      </w:r>
    </w:p>
    <w:p w14:paraId="7E628257" w14:textId="77777777" w:rsidR="0001278B" w:rsidRPr="006E7FAD" w:rsidRDefault="006E7FAD">
      <w:pPr>
        <w:numPr>
          <w:ilvl w:val="0"/>
          <w:numId w:val="17"/>
        </w:numPr>
        <w:spacing w:before="120" w:after="120" w:line="240" w:lineRule="auto"/>
        <w:ind w:left="284"/>
        <w:jc w:val="both"/>
        <w:rPr>
          <w:sz w:val="20"/>
          <w:szCs w:val="20"/>
          <w:lang w:val="fr-FR"/>
        </w:rPr>
      </w:pPr>
      <w:r w:rsidRPr="006E7FAD">
        <w:rPr>
          <w:b/>
          <w:sz w:val="20"/>
          <w:szCs w:val="20"/>
          <w:lang w:val="fr-FR"/>
        </w:rPr>
        <w:t>Expérience spécifique dans la zone géographique/le pays de référence :</w:t>
      </w:r>
    </w:p>
    <w:tbl>
      <w:tblPr>
        <w:tblW w:w="9690" w:type="dxa"/>
        <w:jc w:val="center"/>
        <w:tblLayout w:type="fixed"/>
        <w:tblCellMar>
          <w:left w:w="130" w:type="dxa"/>
          <w:right w:w="130" w:type="dxa"/>
        </w:tblCellMar>
        <w:tblLook w:val="04A0" w:firstRow="1" w:lastRow="0" w:firstColumn="1" w:lastColumn="0" w:noHBand="0" w:noVBand="1"/>
      </w:tblPr>
      <w:tblGrid>
        <w:gridCol w:w="3183"/>
        <w:gridCol w:w="3396"/>
        <w:gridCol w:w="3111"/>
      </w:tblGrid>
      <w:tr w:rsidR="0085348E" w14:paraId="6610A3D2" w14:textId="77777777" w:rsidTr="0085348E">
        <w:trPr>
          <w:trHeight w:val="416"/>
          <w:jc w:val="center"/>
        </w:trPr>
        <w:tc>
          <w:tcPr>
            <w:tcW w:w="3184" w:type="dxa"/>
            <w:tcBorders>
              <w:top w:val="double" w:sz="6" w:space="0" w:color="auto"/>
              <w:left w:val="double" w:sz="6" w:space="0" w:color="auto"/>
              <w:bottom w:val="single" w:sz="4" w:space="0" w:color="auto"/>
              <w:right w:val="nil"/>
            </w:tcBorders>
            <w:shd w:val="pct5" w:color="auto" w:fill="FFFFFF"/>
            <w:hideMark/>
          </w:tcPr>
          <w:p w14:paraId="242F48AE" w14:textId="77777777" w:rsidR="0001278B" w:rsidRDefault="006E7FAD">
            <w:pPr>
              <w:spacing w:before="120" w:after="120"/>
              <w:rPr>
                <w:sz w:val="20"/>
                <w:szCs w:val="20"/>
              </w:rPr>
            </w:pPr>
            <w:proofErr w:type="spellStart"/>
            <w:r>
              <w:rPr>
                <w:sz w:val="20"/>
                <w:szCs w:val="20"/>
              </w:rPr>
              <w:t>Pays</w:t>
            </w:r>
            <w:proofErr w:type="spellEnd"/>
          </w:p>
        </w:tc>
        <w:tc>
          <w:tcPr>
            <w:tcW w:w="3398" w:type="dxa"/>
            <w:tcBorders>
              <w:top w:val="double" w:sz="6" w:space="0" w:color="auto"/>
              <w:left w:val="single" w:sz="6" w:space="0" w:color="auto"/>
              <w:bottom w:val="single" w:sz="4" w:space="0" w:color="auto"/>
              <w:right w:val="double" w:sz="6" w:space="0" w:color="auto"/>
            </w:tcBorders>
            <w:shd w:val="pct5" w:color="auto" w:fill="FFFFFF"/>
            <w:hideMark/>
          </w:tcPr>
          <w:p w14:paraId="45040577" w14:textId="77777777" w:rsidR="0001278B" w:rsidRDefault="006E7FAD">
            <w:pPr>
              <w:spacing w:before="120" w:after="120"/>
              <w:rPr>
                <w:sz w:val="20"/>
                <w:szCs w:val="20"/>
              </w:rPr>
            </w:pPr>
            <w:r>
              <w:rPr>
                <w:sz w:val="20"/>
                <w:szCs w:val="20"/>
              </w:rPr>
              <w:t xml:space="preserve">Date de début </w:t>
            </w:r>
          </w:p>
        </w:tc>
        <w:tc>
          <w:tcPr>
            <w:tcW w:w="3113" w:type="dxa"/>
            <w:tcBorders>
              <w:top w:val="double" w:sz="6" w:space="0" w:color="auto"/>
              <w:left w:val="single" w:sz="6" w:space="0" w:color="auto"/>
              <w:bottom w:val="single" w:sz="4" w:space="0" w:color="auto"/>
              <w:right w:val="double" w:sz="6" w:space="0" w:color="auto"/>
            </w:tcBorders>
            <w:shd w:val="pct5" w:color="auto" w:fill="FFFFFF"/>
            <w:hideMark/>
          </w:tcPr>
          <w:p w14:paraId="4652804B" w14:textId="77777777" w:rsidR="0001278B" w:rsidRDefault="006E7FAD">
            <w:pPr>
              <w:spacing w:before="120" w:after="120"/>
              <w:rPr>
                <w:sz w:val="20"/>
                <w:szCs w:val="20"/>
              </w:rPr>
            </w:pPr>
            <w:r>
              <w:rPr>
                <w:sz w:val="20"/>
                <w:szCs w:val="20"/>
              </w:rPr>
              <w:t>Date de fin</w:t>
            </w:r>
          </w:p>
        </w:tc>
      </w:tr>
      <w:tr w:rsidR="0085348E" w14:paraId="05388664" w14:textId="77777777" w:rsidTr="0085348E">
        <w:trPr>
          <w:trHeight w:val="572"/>
          <w:jc w:val="center"/>
        </w:trPr>
        <w:tc>
          <w:tcPr>
            <w:tcW w:w="3184" w:type="dxa"/>
            <w:tcBorders>
              <w:top w:val="single" w:sz="4" w:space="0" w:color="auto"/>
              <w:left w:val="single" w:sz="4" w:space="0" w:color="auto"/>
              <w:bottom w:val="single" w:sz="4" w:space="0" w:color="auto"/>
              <w:right w:val="nil"/>
            </w:tcBorders>
            <w:hideMark/>
          </w:tcPr>
          <w:p w14:paraId="2769A2AE" w14:textId="77777777" w:rsidR="0085348E" w:rsidRDefault="0085348E">
            <w:pPr>
              <w:spacing w:before="120" w:after="120"/>
              <w:rPr>
                <w:sz w:val="20"/>
                <w:szCs w:val="20"/>
              </w:rPr>
            </w:pPr>
            <w:r>
              <w:rPr>
                <w:sz w:val="20"/>
                <w:szCs w:val="20"/>
              </w:rPr>
              <w:t xml:space="preserve"> </w:t>
            </w:r>
          </w:p>
        </w:tc>
        <w:tc>
          <w:tcPr>
            <w:tcW w:w="3398" w:type="dxa"/>
            <w:tcBorders>
              <w:top w:val="single" w:sz="4" w:space="0" w:color="auto"/>
              <w:left w:val="single" w:sz="6" w:space="0" w:color="auto"/>
              <w:bottom w:val="single" w:sz="4" w:space="0" w:color="auto"/>
              <w:right w:val="double" w:sz="6" w:space="0" w:color="auto"/>
            </w:tcBorders>
          </w:tcPr>
          <w:p w14:paraId="1A92BC90" w14:textId="77777777" w:rsidR="0085348E" w:rsidRDefault="0085348E">
            <w:pPr>
              <w:spacing w:before="120" w:after="120"/>
              <w:rPr>
                <w:b/>
                <w:sz w:val="20"/>
                <w:szCs w:val="20"/>
              </w:rPr>
            </w:pPr>
          </w:p>
        </w:tc>
        <w:tc>
          <w:tcPr>
            <w:tcW w:w="3113" w:type="dxa"/>
            <w:tcBorders>
              <w:top w:val="single" w:sz="4" w:space="0" w:color="auto"/>
              <w:left w:val="single" w:sz="6" w:space="0" w:color="auto"/>
              <w:bottom w:val="single" w:sz="4" w:space="0" w:color="auto"/>
              <w:right w:val="single" w:sz="4" w:space="0" w:color="auto"/>
            </w:tcBorders>
          </w:tcPr>
          <w:p w14:paraId="0A58A181" w14:textId="77777777" w:rsidR="0085348E" w:rsidRDefault="0085348E">
            <w:pPr>
              <w:spacing w:before="120" w:after="120"/>
              <w:rPr>
                <w:b/>
                <w:sz w:val="20"/>
                <w:szCs w:val="20"/>
              </w:rPr>
            </w:pPr>
          </w:p>
        </w:tc>
      </w:tr>
    </w:tbl>
    <w:p w14:paraId="64886A77" w14:textId="1DE9FEF0" w:rsidR="0001278B" w:rsidRDefault="006E7FAD">
      <w:pPr>
        <w:numPr>
          <w:ilvl w:val="0"/>
          <w:numId w:val="17"/>
        </w:numPr>
        <w:spacing w:before="120" w:after="120" w:line="240" w:lineRule="auto"/>
        <w:jc w:val="both"/>
        <w:rPr>
          <w:b/>
          <w:bCs/>
          <w:sz w:val="20"/>
          <w:szCs w:val="20"/>
          <w:lang w:eastAsia="ar-SA"/>
        </w:rPr>
      </w:pPr>
      <w:proofErr w:type="spellStart"/>
      <w:r>
        <w:rPr>
          <w:b/>
          <w:bCs/>
          <w:sz w:val="20"/>
          <w:szCs w:val="20"/>
        </w:rPr>
        <w:t>Expérience</w:t>
      </w:r>
      <w:proofErr w:type="spellEnd"/>
      <w:r>
        <w:rPr>
          <w:b/>
          <w:bCs/>
          <w:sz w:val="20"/>
          <w:szCs w:val="20"/>
        </w:rPr>
        <w:t xml:space="preserve"> </w:t>
      </w:r>
      <w:proofErr w:type="spellStart"/>
      <w:r>
        <w:rPr>
          <w:b/>
          <w:bCs/>
          <w:sz w:val="20"/>
          <w:szCs w:val="20"/>
        </w:rPr>
        <w:t>professionnelle</w:t>
      </w:r>
      <w:proofErr w:type="spellEnd"/>
      <w:r w:rsidR="00A53784">
        <w:rPr>
          <w:b/>
          <w:bCs/>
          <w:sz w:val="20"/>
          <w:szCs w:val="20"/>
        </w:rPr>
        <w:t xml:space="preserve"> /</w:t>
      </w:r>
      <w:proofErr w:type="spellStart"/>
      <w:r w:rsidR="00A53784">
        <w:rPr>
          <w:b/>
          <w:bCs/>
          <w:sz w:val="20"/>
          <w:szCs w:val="20"/>
        </w:rPr>
        <w:t>Projets</w:t>
      </w:r>
      <w:proofErr w:type="spellEnd"/>
    </w:p>
    <w:tbl>
      <w:tblPr>
        <w:tblW w:w="10665" w:type="dxa"/>
        <w:jc w:val="center"/>
        <w:tblLayout w:type="fixed"/>
        <w:tblCellMar>
          <w:left w:w="130" w:type="dxa"/>
          <w:right w:w="130" w:type="dxa"/>
        </w:tblCellMar>
        <w:tblLook w:val="04A0" w:firstRow="1" w:lastRow="0" w:firstColumn="1" w:lastColumn="0" w:noHBand="0" w:noVBand="1"/>
      </w:tblPr>
      <w:tblGrid>
        <w:gridCol w:w="2212"/>
        <w:gridCol w:w="1134"/>
        <w:gridCol w:w="3401"/>
        <w:gridCol w:w="1418"/>
        <w:gridCol w:w="2500"/>
      </w:tblGrid>
      <w:tr w:rsidR="0085348E" w14:paraId="6E146B77" w14:textId="77777777" w:rsidTr="0085348E">
        <w:trPr>
          <w:trHeight w:val="354"/>
          <w:jc w:val="center"/>
        </w:trPr>
        <w:tc>
          <w:tcPr>
            <w:tcW w:w="2213" w:type="dxa"/>
            <w:tcBorders>
              <w:top w:val="single" w:sz="4" w:space="0" w:color="auto"/>
              <w:left w:val="single" w:sz="4" w:space="0" w:color="auto"/>
              <w:bottom w:val="single" w:sz="6" w:space="0" w:color="auto"/>
              <w:right w:val="nil"/>
            </w:tcBorders>
            <w:shd w:val="pct5" w:color="auto" w:fill="FFFFFF"/>
            <w:hideMark/>
          </w:tcPr>
          <w:p w14:paraId="606943A6" w14:textId="77777777" w:rsidR="0001278B" w:rsidRPr="006E7FAD" w:rsidRDefault="006E7FAD">
            <w:pPr>
              <w:spacing w:before="120" w:after="120"/>
              <w:rPr>
                <w:b/>
                <w:bCs/>
                <w:sz w:val="20"/>
                <w:szCs w:val="20"/>
                <w:lang w:val="fr-FR"/>
              </w:rPr>
            </w:pPr>
            <w:r w:rsidRPr="006E7FAD">
              <w:rPr>
                <w:b/>
                <w:bCs/>
                <w:sz w:val="20"/>
                <w:szCs w:val="20"/>
                <w:lang w:val="fr-FR"/>
              </w:rPr>
              <w:t>Date de début et de fin</w:t>
            </w:r>
          </w:p>
        </w:tc>
        <w:tc>
          <w:tcPr>
            <w:tcW w:w="1134" w:type="dxa"/>
            <w:tcBorders>
              <w:top w:val="single" w:sz="4" w:space="0" w:color="auto"/>
              <w:left w:val="single" w:sz="6" w:space="0" w:color="auto"/>
              <w:bottom w:val="single" w:sz="6" w:space="0" w:color="auto"/>
              <w:right w:val="double" w:sz="6" w:space="0" w:color="auto"/>
            </w:tcBorders>
            <w:shd w:val="pct5" w:color="auto" w:fill="FFFFFF"/>
            <w:hideMark/>
          </w:tcPr>
          <w:p w14:paraId="41553123" w14:textId="77777777" w:rsidR="0001278B" w:rsidRDefault="006E7FAD">
            <w:pPr>
              <w:spacing w:before="120" w:after="120"/>
              <w:rPr>
                <w:b/>
                <w:bCs/>
                <w:sz w:val="20"/>
                <w:szCs w:val="20"/>
              </w:rPr>
            </w:pPr>
            <w:proofErr w:type="spellStart"/>
            <w:r>
              <w:rPr>
                <w:b/>
                <w:bCs/>
                <w:sz w:val="20"/>
                <w:szCs w:val="20"/>
              </w:rPr>
              <w:t>Lieu</w:t>
            </w:r>
            <w:proofErr w:type="spellEnd"/>
          </w:p>
        </w:tc>
        <w:tc>
          <w:tcPr>
            <w:tcW w:w="3402" w:type="dxa"/>
            <w:tcBorders>
              <w:top w:val="single" w:sz="4" w:space="0" w:color="auto"/>
              <w:left w:val="single" w:sz="6" w:space="0" w:color="auto"/>
              <w:bottom w:val="single" w:sz="6" w:space="0" w:color="auto"/>
              <w:right w:val="double" w:sz="6" w:space="0" w:color="auto"/>
            </w:tcBorders>
            <w:shd w:val="pct5" w:color="auto" w:fill="FFFFFF"/>
            <w:hideMark/>
          </w:tcPr>
          <w:p w14:paraId="7C4AF2E3" w14:textId="7F4ECA17" w:rsidR="0001278B" w:rsidRPr="006E7FAD" w:rsidRDefault="00A53784">
            <w:pPr>
              <w:spacing w:before="120" w:after="120"/>
              <w:rPr>
                <w:b/>
                <w:bCs/>
                <w:sz w:val="20"/>
                <w:szCs w:val="20"/>
                <w:lang w:val="fr-FR"/>
              </w:rPr>
            </w:pPr>
            <w:r>
              <w:rPr>
                <w:b/>
                <w:bCs/>
                <w:sz w:val="20"/>
                <w:szCs w:val="20"/>
                <w:lang w:val="fr-FR"/>
              </w:rPr>
              <w:t>O</w:t>
            </w:r>
            <w:r w:rsidR="006E7FAD" w:rsidRPr="006E7FAD">
              <w:rPr>
                <w:b/>
                <w:bCs/>
                <w:sz w:val="20"/>
                <w:szCs w:val="20"/>
                <w:lang w:val="fr-FR"/>
              </w:rPr>
              <w:t>rganisme et personne de contact (nom et coordonnées)</w:t>
            </w:r>
          </w:p>
        </w:tc>
        <w:tc>
          <w:tcPr>
            <w:tcW w:w="1418" w:type="dxa"/>
            <w:tcBorders>
              <w:top w:val="single" w:sz="4" w:space="0" w:color="auto"/>
              <w:left w:val="single" w:sz="6" w:space="0" w:color="auto"/>
              <w:bottom w:val="single" w:sz="6" w:space="0" w:color="auto"/>
              <w:right w:val="double" w:sz="6" w:space="0" w:color="auto"/>
            </w:tcBorders>
            <w:shd w:val="pct5" w:color="auto" w:fill="FFFFFF"/>
            <w:hideMark/>
          </w:tcPr>
          <w:p w14:paraId="6254F33C" w14:textId="77777777" w:rsidR="0001278B" w:rsidRDefault="006E7FAD">
            <w:pPr>
              <w:spacing w:before="120" w:after="120"/>
              <w:rPr>
                <w:b/>
                <w:bCs/>
                <w:sz w:val="20"/>
                <w:szCs w:val="20"/>
              </w:rPr>
            </w:pPr>
            <w:proofErr w:type="spellStart"/>
            <w:r>
              <w:rPr>
                <w:b/>
                <w:bCs/>
                <w:sz w:val="20"/>
                <w:szCs w:val="20"/>
              </w:rPr>
              <w:t>Localisation</w:t>
            </w:r>
            <w:proofErr w:type="spellEnd"/>
          </w:p>
        </w:tc>
        <w:tc>
          <w:tcPr>
            <w:tcW w:w="2500" w:type="dxa"/>
            <w:tcBorders>
              <w:top w:val="single" w:sz="4" w:space="0" w:color="auto"/>
              <w:left w:val="single" w:sz="6" w:space="0" w:color="auto"/>
              <w:bottom w:val="single" w:sz="6" w:space="0" w:color="auto"/>
              <w:right w:val="single" w:sz="4" w:space="0" w:color="auto"/>
            </w:tcBorders>
            <w:shd w:val="pct5" w:color="auto" w:fill="FFFFFF"/>
            <w:hideMark/>
          </w:tcPr>
          <w:p w14:paraId="70043FE7" w14:textId="3BB816E8" w:rsidR="0001278B" w:rsidRDefault="006E7FAD">
            <w:pPr>
              <w:spacing w:before="120" w:after="120"/>
              <w:rPr>
                <w:b/>
                <w:bCs/>
                <w:sz w:val="20"/>
                <w:szCs w:val="20"/>
              </w:rPr>
            </w:pPr>
            <w:r>
              <w:rPr>
                <w:b/>
                <w:bCs/>
                <w:sz w:val="20"/>
                <w:szCs w:val="20"/>
              </w:rPr>
              <w:t>Description</w:t>
            </w:r>
            <w:r w:rsidR="00A53784">
              <w:rPr>
                <w:b/>
                <w:bCs/>
                <w:sz w:val="20"/>
                <w:szCs w:val="20"/>
              </w:rPr>
              <w:t xml:space="preserve"> </w:t>
            </w:r>
            <w:proofErr w:type="spellStart"/>
            <w:r w:rsidR="00A53784">
              <w:rPr>
                <w:b/>
                <w:bCs/>
                <w:sz w:val="20"/>
                <w:szCs w:val="20"/>
              </w:rPr>
              <w:t>du</w:t>
            </w:r>
            <w:proofErr w:type="spellEnd"/>
            <w:r w:rsidR="00A53784">
              <w:rPr>
                <w:b/>
                <w:bCs/>
                <w:sz w:val="20"/>
                <w:szCs w:val="20"/>
              </w:rPr>
              <w:t xml:space="preserve"> </w:t>
            </w:r>
            <w:proofErr w:type="spellStart"/>
            <w:r w:rsidR="00A53784">
              <w:rPr>
                <w:b/>
                <w:bCs/>
                <w:sz w:val="20"/>
                <w:szCs w:val="20"/>
              </w:rPr>
              <w:t>role</w:t>
            </w:r>
            <w:proofErr w:type="spellEnd"/>
          </w:p>
        </w:tc>
      </w:tr>
      <w:tr w:rsidR="0085348E" w14:paraId="02D844D2" w14:textId="77777777" w:rsidTr="0085348E">
        <w:trPr>
          <w:jc w:val="center"/>
        </w:trPr>
        <w:tc>
          <w:tcPr>
            <w:tcW w:w="2213" w:type="dxa"/>
            <w:tcBorders>
              <w:top w:val="single" w:sz="6" w:space="0" w:color="auto"/>
              <w:left w:val="single" w:sz="4" w:space="0" w:color="auto"/>
              <w:bottom w:val="single" w:sz="4" w:space="0" w:color="auto"/>
              <w:right w:val="nil"/>
            </w:tcBorders>
            <w:hideMark/>
          </w:tcPr>
          <w:p w14:paraId="206B9976" w14:textId="77777777" w:rsidR="0085348E" w:rsidRDefault="0085348E">
            <w:pPr>
              <w:spacing w:before="120" w:after="120"/>
              <w:rPr>
                <w:b/>
                <w:bCs/>
                <w:sz w:val="20"/>
                <w:szCs w:val="20"/>
              </w:rPr>
            </w:pPr>
            <w:r>
              <w:rPr>
                <w:b/>
                <w:bCs/>
                <w:sz w:val="20"/>
                <w:szCs w:val="20"/>
              </w:rPr>
              <w:t xml:space="preserve"> </w:t>
            </w:r>
          </w:p>
        </w:tc>
        <w:tc>
          <w:tcPr>
            <w:tcW w:w="1134" w:type="dxa"/>
            <w:tcBorders>
              <w:top w:val="single" w:sz="6" w:space="0" w:color="auto"/>
              <w:left w:val="single" w:sz="6" w:space="0" w:color="auto"/>
              <w:bottom w:val="single" w:sz="4" w:space="0" w:color="auto"/>
              <w:right w:val="double" w:sz="6" w:space="0" w:color="auto"/>
            </w:tcBorders>
          </w:tcPr>
          <w:p w14:paraId="5AEB06A1" w14:textId="77777777" w:rsidR="0085348E" w:rsidRDefault="0085348E">
            <w:pPr>
              <w:spacing w:before="120" w:after="120"/>
              <w:rPr>
                <w:b/>
                <w:bCs/>
                <w:sz w:val="20"/>
                <w:szCs w:val="20"/>
              </w:rPr>
            </w:pPr>
          </w:p>
        </w:tc>
        <w:tc>
          <w:tcPr>
            <w:tcW w:w="3402" w:type="dxa"/>
            <w:tcBorders>
              <w:top w:val="single" w:sz="6" w:space="0" w:color="auto"/>
              <w:left w:val="single" w:sz="6" w:space="0" w:color="auto"/>
              <w:bottom w:val="single" w:sz="4" w:space="0" w:color="auto"/>
              <w:right w:val="double" w:sz="6" w:space="0" w:color="auto"/>
            </w:tcBorders>
          </w:tcPr>
          <w:p w14:paraId="056A2243" w14:textId="77777777" w:rsidR="0085348E" w:rsidRDefault="0085348E">
            <w:pPr>
              <w:spacing w:before="120" w:after="120"/>
              <w:rPr>
                <w:b/>
                <w:bCs/>
                <w:sz w:val="20"/>
                <w:szCs w:val="20"/>
              </w:rPr>
            </w:pPr>
          </w:p>
        </w:tc>
        <w:tc>
          <w:tcPr>
            <w:tcW w:w="1418" w:type="dxa"/>
            <w:tcBorders>
              <w:top w:val="single" w:sz="6" w:space="0" w:color="auto"/>
              <w:left w:val="single" w:sz="6" w:space="0" w:color="auto"/>
              <w:bottom w:val="single" w:sz="4" w:space="0" w:color="auto"/>
              <w:right w:val="double" w:sz="6" w:space="0" w:color="auto"/>
            </w:tcBorders>
          </w:tcPr>
          <w:p w14:paraId="53B11AA9" w14:textId="77777777" w:rsidR="0085348E" w:rsidRDefault="0085348E">
            <w:pPr>
              <w:spacing w:before="120" w:after="120"/>
              <w:rPr>
                <w:b/>
                <w:bCs/>
                <w:sz w:val="20"/>
                <w:szCs w:val="20"/>
              </w:rPr>
            </w:pPr>
          </w:p>
        </w:tc>
        <w:tc>
          <w:tcPr>
            <w:tcW w:w="2500" w:type="dxa"/>
            <w:tcBorders>
              <w:top w:val="single" w:sz="6" w:space="0" w:color="auto"/>
              <w:left w:val="single" w:sz="6" w:space="0" w:color="auto"/>
              <w:bottom w:val="single" w:sz="4" w:space="0" w:color="auto"/>
              <w:right w:val="single" w:sz="4" w:space="0" w:color="auto"/>
            </w:tcBorders>
          </w:tcPr>
          <w:p w14:paraId="4C58B9AF" w14:textId="77777777" w:rsidR="0085348E" w:rsidRDefault="0085348E">
            <w:pPr>
              <w:spacing w:before="120" w:after="120"/>
              <w:rPr>
                <w:b/>
                <w:bCs/>
                <w:sz w:val="20"/>
                <w:szCs w:val="20"/>
              </w:rPr>
            </w:pPr>
          </w:p>
        </w:tc>
      </w:tr>
    </w:tbl>
    <w:p w14:paraId="3DD4E263" w14:textId="77777777" w:rsidR="0001278B" w:rsidRDefault="006E7FAD">
      <w:pPr>
        <w:numPr>
          <w:ilvl w:val="0"/>
          <w:numId w:val="17"/>
        </w:numPr>
        <w:spacing w:before="120" w:after="120" w:line="240" w:lineRule="auto"/>
        <w:jc w:val="both"/>
        <w:rPr>
          <w:b/>
          <w:bCs/>
          <w:sz w:val="20"/>
          <w:szCs w:val="20"/>
          <w:lang w:eastAsia="ar-SA"/>
        </w:rPr>
      </w:pPr>
      <w:proofErr w:type="gramStart"/>
      <w:r>
        <w:rPr>
          <w:b/>
          <w:bCs/>
          <w:sz w:val="20"/>
          <w:szCs w:val="20"/>
        </w:rPr>
        <w:t>Certificats :</w:t>
      </w:r>
      <w:proofErr w:type="gramEnd"/>
    </w:p>
    <w:p w14:paraId="2AFDCF5A" w14:textId="77777777" w:rsidR="0001278B" w:rsidRPr="006E7FAD" w:rsidRDefault="006E7FAD">
      <w:pPr>
        <w:numPr>
          <w:ilvl w:val="0"/>
          <w:numId w:val="17"/>
        </w:numPr>
        <w:spacing w:before="120" w:after="120" w:line="240" w:lineRule="auto"/>
        <w:jc w:val="both"/>
        <w:rPr>
          <w:b/>
          <w:bCs/>
          <w:sz w:val="20"/>
          <w:szCs w:val="20"/>
          <w:lang w:val="fr-FR"/>
        </w:rPr>
      </w:pPr>
      <w:r w:rsidRPr="006E7FAD">
        <w:rPr>
          <w:b/>
          <w:bCs/>
          <w:sz w:val="20"/>
          <w:szCs w:val="20"/>
          <w:lang w:val="fr-FR"/>
        </w:rPr>
        <w:t>Autres informations pertinentes (par exemple, publications) :</w:t>
      </w:r>
    </w:p>
    <w:p w14:paraId="660882F0" w14:textId="77777777" w:rsidR="0001278B" w:rsidRPr="006E7FAD" w:rsidRDefault="006E7FAD">
      <w:pPr>
        <w:spacing w:before="120" w:after="120"/>
        <w:ind w:left="-142"/>
        <w:rPr>
          <w:b/>
          <w:bCs/>
          <w:sz w:val="20"/>
          <w:szCs w:val="20"/>
          <w:lang w:val="fr-FR"/>
        </w:rPr>
      </w:pPr>
      <w:r w:rsidRPr="006E7FAD">
        <w:rPr>
          <w:sz w:val="20"/>
          <w:szCs w:val="20"/>
          <w:lang w:val="fr-FR"/>
        </w:rPr>
        <w:t>Je soussigné(e) ..., conscient(e) que toute fausse déclaration peut entraîner l'exclusion de l'offre de la procédure, certifie la véracité de ce que j'ai déclaré dans le présent curriculum vitae.</w:t>
      </w:r>
    </w:p>
    <w:p w14:paraId="6F9429D2" w14:textId="77777777" w:rsidR="0001278B" w:rsidRDefault="006E7FAD">
      <w:pPr>
        <w:rPr>
          <w:bCs/>
          <w:sz w:val="20"/>
          <w:szCs w:val="20"/>
          <w:lang w:val="fr-FR"/>
        </w:rPr>
      </w:pPr>
      <w:r w:rsidRPr="00B267BC">
        <w:rPr>
          <w:bCs/>
          <w:sz w:val="20"/>
          <w:szCs w:val="20"/>
          <w:lang w:val="fr-FR"/>
        </w:rPr>
        <w:t>Date Signature</w:t>
      </w:r>
    </w:p>
    <w:p w14:paraId="22154810" w14:textId="141A2F66" w:rsidR="00831DE6" w:rsidRPr="00A53784" w:rsidRDefault="0085348E" w:rsidP="00A53784">
      <w:pPr>
        <w:rPr>
          <w:bCs/>
          <w:sz w:val="24"/>
          <w:szCs w:val="24"/>
          <w:lang w:val="fr-FR"/>
        </w:rPr>
      </w:pPr>
      <w:r w:rsidRPr="00951B65">
        <w:rPr>
          <w:b/>
          <w:bCs/>
          <w:sz w:val="28"/>
          <w:szCs w:val="28"/>
          <w:lang w:val="fr-FR"/>
        </w:rPr>
        <w:br w:type="page"/>
      </w:r>
      <w:r w:rsidR="00A53784" w:rsidRPr="00A53784">
        <w:rPr>
          <w:bCs/>
          <w:sz w:val="24"/>
          <w:szCs w:val="24"/>
          <w:lang w:val="fr-FR"/>
        </w:rPr>
        <w:lastRenderedPageBreak/>
        <w:t>Annexe II</w:t>
      </w:r>
    </w:p>
    <w:p w14:paraId="25BD98A1" w14:textId="77777777" w:rsidR="006E7FAD" w:rsidRPr="00951B65" w:rsidRDefault="006E7FAD" w:rsidP="006E7FAD">
      <w:pPr>
        <w:jc w:val="center"/>
        <w:rPr>
          <w:b/>
          <w:bCs/>
          <w:sz w:val="28"/>
          <w:szCs w:val="28"/>
          <w:lang w:val="fr-FR"/>
        </w:rPr>
      </w:pPr>
      <w:r w:rsidRPr="00951B65">
        <w:rPr>
          <w:b/>
          <w:bCs/>
          <w:sz w:val="28"/>
          <w:szCs w:val="28"/>
          <w:lang w:val="fr-FR"/>
        </w:rPr>
        <w:t xml:space="preserve">FORMAT </w:t>
      </w:r>
      <w:r>
        <w:rPr>
          <w:b/>
          <w:bCs/>
          <w:sz w:val="28"/>
          <w:szCs w:val="28"/>
          <w:lang w:val="fr-FR"/>
        </w:rPr>
        <w:t>OFFRE TECHNIQUE</w:t>
      </w:r>
      <w:r w:rsidRPr="00951B65">
        <w:rPr>
          <w:b/>
          <w:bCs/>
          <w:sz w:val="28"/>
          <w:szCs w:val="28"/>
          <w:lang w:val="fr-FR"/>
        </w:rPr>
        <w:t xml:space="preserve"> </w:t>
      </w:r>
    </w:p>
    <w:p w14:paraId="759518D9" w14:textId="77777777" w:rsidR="006E7FAD" w:rsidRPr="00951B65" w:rsidRDefault="006E7FAD" w:rsidP="006E7FAD">
      <w:pPr>
        <w:jc w:val="both"/>
        <w:rPr>
          <w:lang w:val="fr-FR"/>
        </w:rPr>
      </w:pPr>
      <w:r w:rsidRPr="00E52E52">
        <w:rPr>
          <w:lang w:val="fr-FR"/>
        </w:rPr>
        <w:t>Intitulé du projet</w:t>
      </w:r>
      <w:r>
        <w:rPr>
          <w:lang w:val="fr-FR"/>
        </w:rPr>
        <w:t xml:space="preserve"> </w:t>
      </w:r>
      <w:r w:rsidRPr="00951B65">
        <w:rPr>
          <w:lang w:val="fr-FR"/>
        </w:rPr>
        <w:t xml:space="preserve">: </w:t>
      </w:r>
      <w:r w:rsidRPr="00951B65">
        <w:rPr>
          <w:b/>
          <w:lang w:val="fr-FR"/>
        </w:rPr>
        <w:t>RESTART « Relancer l’Entrepreneuriat Social juvénile visant la valorisation Territoriale dans les secteurs de l’Agroalimentaire et des énergies Renouvelables en Algérie, Maroc et Tunisie » CSO-LA/2020/414-893</w:t>
      </w:r>
    </w:p>
    <w:p w14:paraId="73E73E28" w14:textId="77777777" w:rsidR="006E7FAD" w:rsidRPr="00951B65" w:rsidRDefault="006E7FAD" w:rsidP="006E7FAD">
      <w:pPr>
        <w:jc w:val="both"/>
        <w:rPr>
          <w:color w:val="000000"/>
          <w:lang w:val="fr-FR"/>
        </w:rPr>
      </w:pPr>
      <w:r>
        <w:rPr>
          <w:color w:val="000000"/>
          <w:lang w:val="fr-FR"/>
        </w:rPr>
        <w:t>Intitulé</w:t>
      </w:r>
      <w:r w:rsidRPr="00951B65">
        <w:rPr>
          <w:color w:val="000000"/>
          <w:lang w:val="fr-FR"/>
        </w:rPr>
        <w:t xml:space="preserve"> du contrat : </w:t>
      </w:r>
      <w:r w:rsidRPr="00951B65">
        <w:rPr>
          <w:b/>
          <w:color w:val="000000"/>
          <w:lang w:val="fr-FR"/>
        </w:rPr>
        <w:t>Mission d’évaluation finale</w:t>
      </w:r>
      <w:r w:rsidRPr="00951B65">
        <w:rPr>
          <w:color w:val="000000"/>
          <w:lang w:val="fr-FR"/>
        </w:rPr>
        <w:t xml:space="preserve"> </w:t>
      </w:r>
    </w:p>
    <w:p w14:paraId="09487228" w14:textId="77777777" w:rsidR="006E7FAD" w:rsidRPr="00951B65" w:rsidRDefault="006E7FAD" w:rsidP="006E7FAD">
      <w:pPr>
        <w:jc w:val="both"/>
        <w:rPr>
          <w:b/>
          <w:color w:val="000000"/>
          <w:lang w:val="fr-FR"/>
        </w:rPr>
      </w:pPr>
      <w:r w:rsidRPr="00951B65">
        <w:rPr>
          <w:color w:val="000000"/>
          <w:lang w:val="fr-FR"/>
        </w:rPr>
        <w:t xml:space="preserve">Pays : </w:t>
      </w:r>
      <w:r w:rsidRPr="00951B65">
        <w:rPr>
          <w:b/>
          <w:color w:val="000000"/>
          <w:lang w:val="fr-FR"/>
        </w:rPr>
        <w:t>Tunisie, Algérie et Maroc</w:t>
      </w:r>
    </w:p>
    <w:p w14:paraId="3B50121E" w14:textId="77777777" w:rsidR="006E7FAD" w:rsidRPr="00951B65" w:rsidRDefault="006E7FAD" w:rsidP="006E7FAD">
      <w:pPr>
        <w:jc w:val="both"/>
        <w:rPr>
          <w:b/>
          <w:color w:val="000000"/>
          <w:lang w:val="fr-FR"/>
        </w:rPr>
      </w:pPr>
      <w:proofErr w:type="gramStart"/>
      <w:r w:rsidRPr="00951B65">
        <w:rPr>
          <w:color w:val="000000"/>
          <w:lang w:val="fr-FR"/>
        </w:rPr>
        <w:t>Bailleurs:</w:t>
      </w:r>
      <w:proofErr w:type="gramEnd"/>
      <w:r w:rsidRPr="00951B65">
        <w:rPr>
          <w:color w:val="000000"/>
          <w:lang w:val="fr-FR"/>
        </w:rPr>
        <w:t xml:space="preserve"> </w:t>
      </w:r>
      <w:r w:rsidRPr="00951B65">
        <w:rPr>
          <w:b/>
          <w:color w:val="000000"/>
          <w:lang w:val="fr-FR"/>
        </w:rPr>
        <w:t>Union Européenne et U</w:t>
      </w:r>
      <w:r>
        <w:rPr>
          <w:b/>
          <w:color w:val="000000"/>
          <w:lang w:val="fr-FR"/>
        </w:rPr>
        <w:t>nion Africaine</w:t>
      </w:r>
    </w:p>
    <w:p w14:paraId="09D3DB79" w14:textId="77777777" w:rsidR="006E7FAD" w:rsidRPr="00951B65" w:rsidRDefault="006E7FAD" w:rsidP="006E7FAD">
      <w:pPr>
        <w:jc w:val="both"/>
        <w:rPr>
          <w:lang w:val="fr-FR"/>
        </w:rPr>
      </w:pPr>
      <w:r w:rsidRPr="00951B65">
        <w:rPr>
          <w:lang w:val="fr-FR"/>
        </w:rPr>
        <w:t xml:space="preserve">Prénom et nom du </w:t>
      </w:r>
      <w:proofErr w:type="spellStart"/>
      <w:proofErr w:type="gramStart"/>
      <w:r w:rsidRPr="00951B65">
        <w:rPr>
          <w:lang w:val="fr-FR"/>
        </w:rPr>
        <w:t>candidat.</w:t>
      </w:r>
      <w:r>
        <w:rPr>
          <w:lang w:val="fr-FR"/>
        </w:rPr>
        <w:t>e</w:t>
      </w:r>
      <w:proofErr w:type="spellEnd"/>
      <w:proofErr w:type="gramEnd"/>
      <w:r>
        <w:rPr>
          <w:lang w:val="fr-FR"/>
        </w:rPr>
        <w:t xml:space="preserve"> </w:t>
      </w:r>
      <w:r w:rsidRPr="00951B65">
        <w:rPr>
          <w:lang w:val="fr-FR"/>
        </w:rPr>
        <w:t>: ………………………………………………………………….</w:t>
      </w:r>
    </w:p>
    <w:p w14:paraId="1F976AE1" w14:textId="77777777" w:rsidR="006E7FAD" w:rsidRPr="00951B65" w:rsidRDefault="006E7FAD" w:rsidP="006E7FAD">
      <w:pPr>
        <w:jc w:val="both"/>
        <w:rPr>
          <w:lang w:val="fr-FR"/>
        </w:rPr>
      </w:pPr>
    </w:p>
    <w:p w14:paraId="0EEBFCE1" w14:textId="77777777" w:rsidR="006E7FAD" w:rsidRPr="00D5323A" w:rsidRDefault="006E7FAD" w:rsidP="006E7FAD">
      <w:pPr>
        <w:jc w:val="both"/>
        <w:rPr>
          <w:lang w:val="fr-FR" w:eastAsia="ar-SA"/>
        </w:rPr>
      </w:pPr>
      <w:r w:rsidRPr="00D5323A">
        <w:rPr>
          <w:lang w:val="fr-FR"/>
        </w:rPr>
        <w:t>Veuillez fournir les informations suivantes</w:t>
      </w:r>
      <w:r>
        <w:rPr>
          <w:lang w:val="fr-FR"/>
        </w:rPr>
        <w:t xml:space="preserve"> : </w:t>
      </w:r>
    </w:p>
    <w:p w14:paraId="0E50EDA0" w14:textId="77777777" w:rsidR="006E7FAD" w:rsidRPr="00D5323A" w:rsidRDefault="006E7FAD" w:rsidP="006E7FAD">
      <w:pPr>
        <w:numPr>
          <w:ilvl w:val="0"/>
          <w:numId w:val="25"/>
        </w:numPr>
        <w:jc w:val="both"/>
        <w:rPr>
          <w:b/>
          <w:lang w:val="fr-FR"/>
        </w:rPr>
      </w:pPr>
      <w:r w:rsidRPr="00D5323A">
        <w:rPr>
          <w:b/>
          <w:lang w:val="fr-FR"/>
        </w:rPr>
        <w:t>Compréhension des Termes de Référence</w:t>
      </w:r>
    </w:p>
    <w:p w14:paraId="51B8DB35" w14:textId="77777777" w:rsidR="006E7FAD" w:rsidRPr="00D5323A" w:rsidRDefault="006E7FAD" w:rsidP="006E7FAD">
      <w:pPr>
        <w:numPr>
          <w:ilvl w:val="0"/>
          <w:numId w:val="24"/>
        </w:numPr>
        <w:jc w:val="both"/>
        <w:rPr>
          <w:lang w:val="fr-FR"/>
        </w:rPr>
      </w:pPr>
      <w:r w:rsidRPr="00D5323A">
        <w:rPr>
          <w:lang w:val="fr-FR"/>
        </w:rPr>
        <w:t>L’objet de l’évaluation</w:t>
      </w:r>
    </w:p>
    <w:p w14:paraId="3BBE500E" w14:textId="77777777" w:rsidR="006E7FAD" w:rsidRPr="00D5323A" w:rsidRDefault="006E7FAD" w:rsidP="006E7FAD">
      <w:pPr>
        <w:numPr>
          <w:ilvl w:val="0"/>
          <w:numId w:val="24"/>
        </w:numPr>
        <w:jc w:val="both"/>
        <w:rPr>
          <w:lang w:val="fr-FR"/>
        </w:rPr>
      </w:pPr>
      <w:r w:rsidRPr="00D5323A">
        <w:rPr>
          <w:lang w:val="fr-FR"/>
        </w:rPr>
        <w:t>Les objectifs et enjeux de l’évaluation</w:t>
      </w:r>
      <w:r w:rsidRPr="00D5323A">
        <w:rPr>
          <w:lang w:val="fr-FR"/>
        </w:rPr>
        <w:tab/>
      </w:r>
    </w:p>
    <w:p w14:paraId="0F11EDB9" w14:textId="77777777" w:rsidR="006E7FAD" w:rsidRPr="00D5323A" w:rsidRDefault="006E7FAD" w:rsidP="006E7FAD">
      <w:pPr>
        <w:numPr>
          <w:ilvl w:val="0"/>
          <w:numId w:val="24"/>
        </w:numPr>
        <w:jc w:val="both"/>
        <w:rPr>
          <w:lang w:val="fr-FR"/>
        </w:rPr>
      </w:pPr>
      <w:r>
        <w:rPr>
          <w:lang w:val="fr-FR"/>
        </w:rPr>
        <w:t>Les risques, les c</w:t>
      </w:r>
      <w:r w:rsidRPr="00D5323A">
        <w:rPr>
          <w:lang w:val="fr-FR"/>
        </w:rPr>
        <w:t>ontraintes et opportunités identifiés</w:t>
      </w:r>
    </w:p>
    <w:p w14:paraId="3DD9945F" w14:textId="77777777" w:rsidR="006E7FAD" w:rsidRPr="00D5323A" w:rsidRDefault="006E7FAD" w:rsidP="006E7FAD">
      <w:pPr>
        <w:numPr>
          <w:ilvl w:val="0"/>
          <w:numId w:val="25"/>
        </w:numPr>
        <w:jc w:val="both"/>
        <w:rPr>
          <w:b/>
          <w:lang w:val="fr-FR"/>
        </w:rPr>
      </w:pPr>
      <w:r w:rsidRPr="00D5323A">
        <w:rPr>
          <w:b/>
          <w:lang w:val="fr-FR"/>
        </w:rPr>
        <w:t xml:space="preserve">Composition et atouts de </w:t>
      </w:r>
      <w:proofErr w:type="gramStart"/>
      <w:r w:rsidRPr="00D5323A">
        <w:rPr>
          <w:b/>
          <w:lang w:val="fr-FR"/>
        </w:rPr>
        <w:t>l’</w:t>
      </w:r>
      <w:proofErr w:type="spellStart"/>
      <w:r w:rsidRPr="00D5323A">
        <w:rPr>
          <w:b/>
          <w:lang w:val="fr-FR"/>
        </w:rPr>
        <w:t>evaluateur.trice</w:t>
      </w:r>
      <w:proofErr w:type="spellEnd"/>
      <w:proofErr w:type="gramEnd"/>
      <w:r w:rsidRPr="00D5323A">
        <w:rPr>
          <w:b/>
          <w:lang w:val="fr-FR"/>
        </w:rPr>
        <w:t xml:space="preserve"> ou de l’équipe</w:t>
      </w:r>
      <w:r w:rsidRPr="00D5323A">
        <w:rPr>
          <w:b/>
          <w:lang w:val="fr-FR"/>
        </w:rPr>
        <w:tab/>
      </w:r>
    </w:p>
    <w:p w14:paraId="5F1DC2E6" w14:textId="77777777" w:rsidR="006E7FAD" w:rsidRPr="00D5323A" w:rsidRDefault="006E7FAD" w:rsidP="006E7FAD">
      <w:pPr>
        <w:numPr>
          <w:ilvl w:val="0"/>
          <w:numId w:val="24"/>
        </w:numPr>
        <w:jc w:val="both"/>
        <w:rPr>
          <w:lang w:val="fr-FR"/>
        </w:rPr>
      </w:pPr>
      <w:r w:rsidRPr="00D5323A">
        <w:rPr>
          <w:lang w:val="fr-FR"/>
        </w:rPr>
        <w:t>Les points forts</w:t>
      </w:r>
      <w:r w:rsidRPr="00D5323A">
        <w:rPr>
          <w:lang w:val="fr-FR"/>
        </w:rPr>
        <w:tab/>
      </w:r>
    </w:p>
    <w:p w14:paraId="13CAC8D9" w14:textId="77777777" w:rsidR="006E7FAD" w:rsidRPr="00D5323A" w:rsidRDefault="006E7FAD" w:rsidP="006E7FAD">
      <w:pPr>
        <w:numPr>
          <w:ilvl w:val="0"/>
          <w:numId w:val="24"/>
        </w:numPr>
        <w:jc w:val="both"/>
        <w:rPr>
          <w:lang w:val="fr-FR"/>
        </w:rPr>
      </w:pPr>
      <w:r w:rsidRPr="00D5323A">
        <w:rPr>
          <w:lang w:val="fr-FR"/>
        </w:rPr>
        <w:t>Expériences pertinentes pour la mission</w:t>
      </w:r>
      <w:r w:rsidRPr="00D5323A">
        <w:rPr>
          <w:lang w:val="fr-FR"/>
        </w:rPr>
        <w:tab/>
      </w:r>
    </w:p>
    <w:p w14:paraId="6587F7C2" w14:textId="77777777" w:rsidR="006E7FAD" w:rsidRPr="00D5323A" w:rsidRDefault="006E7FAD" w:rsidP="006E7FAD">
      <w:pPr>
        <w:numPr>
          <w:ilvl w:val="0"/>
          <w:numId w:val="28"/>
        </w:numPr>
        <w:jc w:val="both"/>
        <w:rPr>
          <w:b/>
          <w:lang w:val="fr-FR"/>
        </w:rPr>
      </w:pPr>
      <w:r w:rsidRPr="00D5323A">
        <w:rPr>
          <w:b/>
          <w:lang w:val="fr-FR"/>
        </w:rPr>
        <w:t>Méthodologie</w:t>
      </w:r>
      <w:r>
        <w:rPr>
          <w:b/>
          <w:lang w:val="fr-FR"/>
        </w:rPr>
        <w:t xml:space="preserve"> et Stratégie</w:t>
      </w:r>
    </w:p>
    <w:p w14:paraId="2C38BFE5" w14:textId="77777777" w:rsidR="006E7FAD" w:rsidRPr="00D5323A" w:rsidRDefault="006E7FAD" w:rsidP="006E7FAD">
      <w:pPr>
        <w:numPr>
          <w:ilvl w:val="0"/>
          <w:numId w:val="26"/>
        </w:numPr>
        <w:jc w:val="both"/>
        <w:rPr>
          <w:lang w:val="fr-FR"/>
        </w:rPr>
      </w:pPr>
      <w:r w:rsidRPr="00D5323A">
        <w:rPr>
          <w:lang w:val="fr-FR"/>
        </w:rPr>
        <w:t>Questionnement évaluatif</w:t>
      </w:r>
      <w:r w:rsidRPr="00D5323A">
        <w:rPr>
          <w:lang w:val="fr-FR"/>
        </w:rPr>
        <w:tab/>
      </w:r>
    </w:p>
    <w:p w14:paraId="182675AE" w14:textId="77777777" w:rsidR="006E7FAD" w:rsidRPr="00D5323A" w:rsidRDefault="006E7FAD" w:rsidP="006E7FAD">
      <w:pPr>
        <w:numPr>
          <w:ilvl w:val="0"/>
          <w:numId w:val="26"/>
        </w:numPr>
        <w:jc w:val="both"/>
        <w:rPr>
          <w:lang w:val="fr-FR"/>
        </w:rPr>
      </w:pPr>
      <w:r w:rsidRPr="00D5323A">
        <w:rPr>
          <w:lang w:val="fr-FR"/>
        </w:rPr>
        <w:t>Approche générale</w:t>
      </w:r>
      <w:r w:rsidRPr="00D5323A">
        <w:rPr>
          <w:lang w:val="fr-FR"/>
        </w:rPr>
        <w:tab/>
      </w:r>
    </w:p>
    <w:p w14:paraId="167D649D" w14:textId="77777777" w:rsidR="006E7FAD" w:rsidRPr="00D5323A" w:rsidRDefault="006E7FAD" w:rsidP="006E7FAD">
      <w:pPr>
        <w:numPr>
          <w:ilvl w:val="0"/>
          <w:numId w:val="26"/>
        </w:numPr>
        <w:jc w:val="both"/>
        <w:rPr>
          <w:lang w:val="fr-FR"/>
        </w:rPr>
      </w:pPr>
      <w:r w:rsidRPr="00D5323A">
        <w:rPr>
          <w:lang w:val="fr-FR"/>
        </w:rPr>
        <w:t>Phase 1 : Phase de cadrage</w:t>
      </w:r>
    </w:p>
    <w:p w14:paraId="63898AB0" w14:textId="77777777" w:rsidR="006E7FAD" w:rsidRPr="00D5323A" w:rsidRDefault="006E7FAD" w:rsidP="006E7FAD">
      <w:pPr>
        <w:numPr>
          <w:ilvl w:val="0"/>
          <w:numId w:val="26"/>
        </w:numPr>
        <w:jc w:val="both"/>
        <w:rPr>
          <w:lang w:val="fr-FR"/>
        </w:rPr>
      </w:pPr>
      <w:r w:rsidRPr="00D5323A">
        <w:rPr>
          <w:lang w:val="fr-FR"/>
        </w:rPr>
        <w:t>Phase 2 : Phase de collecte des données</w:t>
      </w:r>
    </w:p>
    <w:p w14:paraId="2E9A6FDC" w14:textId="77777777" w:rsidR="006E7FAD" w:rsidRPr="00D5323A" w:rsidRDefault="006E7FAD" w:rsidP="006E7FAD">
      <w:pPr>
        <w:numPr>
          <w:ilvl w:val="0"/>
          <w:numId w:val="26"/>
        </w:numPr>
        <w:jc w:val="both"/>
        <w:rPr>
          <w:lang w:val="fr-FR"/>
        </w:rPr>
      </w:pPr>
      <w:r w:rsidRPr="00D5323A">
        <w:rPr>
          <w:lang w:val="fr-FR"/>
        </w:rPr>
        <w:t>Phase 3 : Phase d’analyse et de rédaction</w:t>
      </w:r>
    </w:p>
    <w:p w14:paraId="75C2104D" w14:textId="77777777" w:rsidR="006E7FAD" w:rsidRDefault="006E7FAD" w:rsidP="006E7FAD">
      <w:pPr>
        <w:numPr>
          <w:ilvl w:val="0"/>
          <w:numId w:val="28"/>
        </w:numPr>
        <w:rPr>
          <w:b/>
        </w:rPr>
      </w:pPr>
      <w:proofErr w:type="spellStart"/>
      <w:r>
        <w:rPr>
          <w:b/>
        </w:rPr>
        <w:t>Logistique</w:t>
      </w:r>
      <w:proofErr w:type="spellEnd"/>
      <w:r>
        <w:rPr>
          <w:b/>
        </w:rPr>
        <w:t xml:space="preserve"> </w:t>
      </w:r>
    </w:p>
    <w:p w14:paraId="30F861D2" w14:textId="77777777" w:rsidR="006E7FAD" w:rsidRDefault="006E7FAD" w:rsidP="006E7FAD">
      <w:pPr>
        <w:numPr>
          <w:ilvl w:val="0"/>
          <w:numId w:val="28"/>
        </w:numPr>
        <w:jc w:val="both"/>
        <w:rPr>
          <w:b/>
          <w:bCs/>
        </w:rPr>
      </w:pPr>
      <w:proofErr w:type="spellStart"/>
      <w:r>
        <w:rPr>
          <w:b/>
          <w:bCs/>
        </w:rPr>
        <w:t>Calendrier</w:t>
      </w:r>
      <w:proofErr w:type="spellEnd"/>
      <w:r>
        <w:rPr>
          <w:b/>
          <w:bCs/>
        </w:rPr>
        <w:t xml:space="preserve"> </w:t>
      </w:r>
      <w:proofErr w:type="spellStart"/>
      <w:r>
        <w:rPr>
          <w:b/>
          <w:bCs/>
        </w:rPr>
        <w:t>des</w:t>
      </w:r>
      <w:proofErr w:type="spellEnd"/>
      <w:r>
        <w:rPr>
          <w:b/>
          <w:bCs/>
        </w:rPr>
        <w:t xml:space="preserve"> </w:t>
      </w:r>
      <w:proofErr w:type="spellStart"/>
      <w:r>
        <w:rPr>
          <w:b/>
          <w:bCs/>
        </w:rPr>
        <w:t>activités</w:t>
      </w:r>
      <w:proofErr w:type="spellEnd"/>
    </w:p>
    <w:p w14:paraId="257A6182" w14:textId="77777777" w:rsidR="00831DE6" w:rsidRPr="006E7FAD" w:rsidRDefault="00831DE6" w:rsidP="00831DE6">
      <w:pPr>
        <w:jc w:val="both"/>
        <w:rPr>
          <w:color w:val="000000"/>
          <w:lang w:val="fr-FR"/>
        </w:rPr>
      </w:pPr>
    </w:p>
    <w:p w14:paraId="662D4351" w14:textId="7B82CE8C" w:rsidR="00A53784" w:rsidRPr="00A53784" w:rsidRDefault="006E7FAD" w:rsidP="00A53784">
      <w:pPr>
        <w:rPr>
          <w:bCs/>
          <w:sz w:val="28"/>
          <w:szCs w:val="28"/>
          <w:lang w:val="fr-FR"/>
        </w:rPr>
      </w:pPr>
      <w:r w:rsidRPr="006E7FAD">
        <w:rPr>
          <w:b/>
          <w:bCs/>
          <w:sz w:val="28"/>
          <w:szCs w:val="28"/>
          <w:lang w:val="fr-FR"/>
        </w:rPr>
        <w:br w:type="page"/>
      </w:r>
      <w:r w:rsidR="00A53784">
        <w:rPr>
          <w:bCs/>
          <w:sz w:val="28"/>
          <w:szCs w:val="28"/>
          <w:lang w:val="fr-FR"/>
        </w:rPr>
        <w:lastRenderedPageBreak/>
        <w:t>Annexe III</w:t>
      </w:r>
    </w:p>
    <w:p w14:paraId="67814EF5" w14:textId="0DF76012" w:rsidR="0085348E" w:rsidRPr="00A53784" w:rsidRDefault="0085348E" w:rsidP="00A53784">
      <w:pPr>
        <w:jc w:val="center"/>
        <w:rPr>
          <w:b/>
          <w:bCs/>
          <w:sz w:val="28"/>
          <w:szCs w:val="28"/>
          <w:lang w:val="fr-FR"/>
        </w:rPr>
      </w:pPr>
      <w:r w:rsidRPr="006E7FAD">
        <w:rPr>
          <w:b/>
          <w:bCs/>
          <w:sz w:val="28"/>
          <w:szCs w:val="28"/>
          <w:lang w:val="fr-FR"/>
        </w:rPr>
        <w:t xml:space="preserve">FORMAT DE L'OFFRE FINANCIÈRE </w:t>
      </w:r>
    </w:p>
    <w:p w14:paraId="66BF093C" w14:textId="77777777" w:rsidR="0001278B" w:rsidRDefault="006E7FAD">
      <w:pPr>
        <w:jc w:val="both"/>
        <w:rPr>
          <w:lang w:val="fr-FR"/>
        </w:rPr>
      </w:pPr>
      <w:r w:rsidRPr="00D5323A">
        <w:rPr>
          <w:lang w:val="fr-FR"/>
        </w:rPr>
        <w:t xml:space="preserve">Titre du projet : </w:t>
      </w:r>
      <w:r w:rsidR="00D5323A" w:rsidRPr="00951B65">
        <w:rPr>
          <w:b/>
          <w:lang w:val="fr-FR"/>
        </w:rPr>
        <w:t>RESTART " Relancer l'Entrepreneuriat Social juvénile visant la valorisation Territoriale dans les secteurs de l'Agroalimentaire et des énergies Renouvelables en Algérie, Maroc et Tunisie " CSO-LA/2020/414-893</w:t>
      </w:r>
    </w:p>
    <w:p w14:paraId="49D222C8" w14:textId="77777777" w:rsidR="0001278B" w:rsidRPr="006E7FAD" w:rsidRDefault="006E7FAD">
      <w:pPr>
        <w:jc w:val="both"/>
        <w:rPr>
          <w:color w:val="000000"/>
          <w:lang w:val="fr-FR"/>
        </w:rPr>
      </w:pPr>
      <w:r w:rsidRPr="006E7FAD">
        <w:rPr>
          <w:color w:val="000000"/>
          <w:lang w:val="fr-FR"/>
        </w:rPr>
        <w:t xml:space="preserve">Titre du contrat : </w:t>
      </w:r>
      <w:r w:rsidRPr="006E7FAD">
        <w:rPr>
          <w:b/>
          <w:color w:val="000000"/>
          <w:lang w:val="fr-FR"/>
        </w:rPr>
        <w:t xml:space="preserve">Mission d'évaluation </w:t>
      </w:r>
      <w:r w:rsidRPr="006E7FAD">
        <w:rPr>
          <w:color w:val="000000"/>
          <w:lang w:val="fr-FR"/>
        </w:rPr>
        <w:t xml:space="preserve">finale </w:t>
      </w:r>
    </w:p>
    <w:p w14:paraId="1D8D2049" w14:textId="77777777" w:rsidR="0001278B" w:rsidRPr="006E7FAD" w:rsidRDefault="006E7FAD">
      <w:pPr>
        <w:jc w:val="both"/>
        <w:rPr>
          <w:color w:val="000000"/>
          <w:lang w:val="fr-FR"/>
        </w:rPr>
      </w:pPr>
      <w:r w:rsidRPr="006E7FAD">
        <w:rPr>
          <w:color w:val="000000"/>
          <w:lang w:val="fr-FR"/>
        </w:rPr>
        <w:t xml:space="preserve">Pays et localisation : </w:t>
      </w:r>
      <w:r w:rsidR="00D5323A" w:rsidRPr="006E7FAD">
        <w:rPr>
          <w:b/>
          <w:color w:val="000000"/>
          <w:lang w:val="fr-FR"/>
        </w:rPr>
        <w:t>Tunisie, Maroc, Algérie</w:t>
      </w:r>
    </w:p>
    <w:p w14:paraId="4A1C4AE3" w14:textId="77777777" w:rsidR="0001278B" w:rsidRPr="006E7FAD" w:rsidRDefault="006E7FAD">
      <w:pPr>
        <w:jc w:val="both"/>
        <w:rPr>
          <w:color w:val="000000"/>
          <w:lang w:val="fr-FR"/>
        </w:rPr>
      </w:pPr>
      <w:r w:rsidRPr="006E7FAD">
        <w:rPr>
          <w:color w:val="000000"/>
          <w:lang w:val="fr-FR"/>
        </w:rPr>
        <w:t xml:space="preserve">Financeur : </w:t>
      </w:r>
      <w:r w:rsidR="00D5323A" w:rsidRPr="006E7FAD">
        <w:rPr>
          <w:b/>
          <w:color w:val="000000"/>
          <w:lang w:val="fr-FR"/>
        </w:rPr>
        <w:t xml:space="preserve">Union européenne et Union </w:t>
      </w:r>
      <w:r w:rsidR="00FC5C6B" w:rsidRPr="006E7FAD">
        <w:rPr>
          <w:b/>
          <w:color w:val="000000"/>
          <w:lang w:val="fr-FR"/>
        </w:rPr>
        <w:t>africaine (</w:t>
      </w:r>
      <w:proofErr w:type="spellStart"/>
      <w:r w:rsidR="00FC5C6B" w:rsidRPr="006E7FAD">
        <w:rPr>
          <w:b/>
          <w:color w:val="000000"/>
          <w:lang w:val="fr-FR"/>
        </w:rPr>
        <w:t>Youth</w:t>
      </w:r>
      <w:proofErr w:type="spellEnd"/>
      <w:r w:rsidR="00FC5C6B" w:rsidRPr="006E7FAD">
        <w:rPr>
          <w:b/>
          <w:color w:val="000000"/>
          <w:lang w:val="fr-FR"/>
        </w:rPr>
        <w:t xml:space="preserve"> Innovation Hub)</w:t>
      </w:r>
    </w:p>
    <w:p w14:paraId="3A71D369" w14:textId="77777777" w:rsidR="0085348E" w:rsidRPr="006E7FAD" w:rsidRDefault="0085348E" w:rsidP="0085348E">
      <w:pPr>
        <w:jc w:val="both"/>
        <w:rPr>
          <w:rFonts w:ascii="Times New Roman" w:hAnsi="Times New Roman"/>
          <w:lang w:val="fr-FR"/>
        </w:rPr>
      </w:pPr>
    </w:p>
    <w:p w14:paraId="3BC84108" w14:textId="77777777" w:rsidR="0001278B" w:rsidRDefault="006E7FAD">
      <w:pPr>
        <w:jc w:val="both"/>
      </w:pPr>
      <w:proofErr w:type="spellStart"/>
      <w:r>
        <w:t>Nom</w:t>
      </w:r>
      <w:proofErr w:type="spellEnd"/>
      <w:r>
        <w:t xml:space="preserve"> </w:t>
      </w:r>
      <w:proofErr w:type="spellStart"/>
      <w:r>
        <w:t>complet</w:t>
      </w:r>
      <w:proofErr w:type="spellEnd"/>
      <w:r>
        <w:t xml:space="preserve"> </w:t>
      </w:r>
      <w:proofErr w:type="spellStart"/>
      <w:r>
        <w:t>du</w:t>
      </w:r>
      <w:proofErr w:type="spellEnd"/>
      <w:r>
        <w:t xml:space="preserve"> </w:t>
      </w:r>
      <w:proofErr w:type="spellStart"/>
      <w:proofErr w:type="gramStart"/>
      <w:r>
        <w:t>candidat</w:t>
      </w:r>
      <w:proofErr w:type="spellEnd"/>
      <w:r>
        <w:t xml:space="preserve"> :</w:t>
      </w:r>
      <w:proofErr w:type="gramEnd"/>
      <w:r>
        <w:t xml:space="preserve"> ............................................................................</w:t>
      </w:r>
    </w:p>
    <w:p w14:paraId="0C739A3D" w14:textId="77777777" w:rsidR="0001278B" w:rsidRDefault="006E7FAD">
      <w:pPr>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3508"/>
        <w:gridCol w:w="1029"/>
        <w:gridCol w:w="3326"/>
      </w:tblGrid>
      <w:tr w:rsidR="0085348E" w14:paraId="293A4533" w14:textId="77777777" w:rsidTr="0085348E">
        <w:tc>
          <w:tcPr>
            <w:tcW w:w="1809" w:type="dxa"/>
            <w:tcBorders>
              <w:top w:val="single" w:sz="4" w:space="0" w:color="auto"/>
              <w:left w:val="single" w:sz="4" w:space="0" w:color="auto"/>
              <w:bottom w:val="single" w:sz="4" w:space="0" w:color="auto"/>
              <w:right w:val="single" w:sz="4" w:space="0" w:color="auto"/>
            </w:tcBorders>
            <w:hideMark/>
          </w:tcPr>
          <w:p w14:paraId="49F0D0D4" w14:textId="77777777" w:rsidR="0001278B" w:rsidRDefault="006E7FAD">
            <w:pPr>
              <w:jc w:val="both"/>
              <w:rPr>
                <w:b/>
              </w:rPr>
            </w:pPr>
            <w:r>
              <w:rPr>
                <w:b/>
              </w:rPr>
              <w:t>Poste budgétaire</w:t>
            </w:r>
          </w:p>
        </w:tc>
        <w:tc>
          <w:tcPr>
            <w:tcW w:w="3686" w:type="dxa"/>
            <w:tcBorders>
              <w:top w:val="single" w:sz="4" w:space="0" w:color="auto"/>
              <w:left w:val="single" w:sz="4" w:space="0" w:color="auto"/>
              <w:bottom w:val="single" w:sz="4" w:space="0" w:color="auto"/>
              <w:right w:val="single" w:sz="4" w:space="0" w:color="auto"/>
            </w:tcBorders>
            <w:hideMark/>
          </w:tcPr>
          <w:p w14:paraId="36883779" w14:textId="77777777" w:rsidR="0001278B" w:rsidRDefault="006E7FAD">
            <w:pPr>
              <w:jc w:val="both"/>
              <w:rPr>
                <w:b/>
              </w:rPr>
            </w:pPr>
            <w:r>
              <w:rPr>
                <w:b/>
              </w:rPr>
              <w:t xml:space="preserve">Description de l'activité </w:t>
            </w:r>
          </w:p>
        </w:tc>
        <w:tc>
          <w:tcPr>
            <w:tcW w:w="859" w:type="dxa"/>
            <w:tcBorders>
              <w:top w:val="single" w:sz="4" w:space="0" w:color="auto"/>
              <w:left w:val="single" w:sz="4" w:space="0" w:color="auto"/>
              <w:bottom w:val="single" w:sz="4" w:space="0" w:color="auto"/>
              <w:right w:val="single" w:sz="4" w:space="0" w:color="auto"/>
            </w:tcBorders>
            <w:hideMark/>
          </w:tcPr>
          <w:p w14:paraId="22C4EA5C" w14:textId="77777777" w:rsidR="0001278B" w:rsidRDefault="006E7FAD">
            <w:pPr>
              <w:jc w:val="both"/>
              <w:rPr>
                <w:b/>
              </w:rPr>
            </w:pPr>
            <w:r>
              <w:rPr>
                <w:b/>
              </w:rPr>
              <w:t>Quantité</w:t>
            </w:r>
          </w:p>
        </w:tc>
        <w:tc>
          <w:tcPr>
            <w:tcW w:w="3500" w:type="dxa"/>
            <w:tcBorders>
              <w:top w:val="single" w:sz="4" w:space="0" w:color="auto"/>
              <w:left w:val="single" w:sz="4" w:space="0" w:color="auto"/>
              <w:bottom w:val="single" w:sz="4" w:space="0" w:color="auto"/>
              <w:right w:val="single" w:sz="4" w:space="0" w:color="auto"/>
            </w:tcBorders>
            <w:hideMark/>
          </w:tcPr>
          <w:p w14:paraId="775F973F" w14:textId="77777777" w:rsidR="0001278B" w:rsidRDefault="006E7FAD">
            <w:pPr>
              <w:jc w:val="both"/>
              <w:rPr>
                <w:b/>
              </w:rPr>
            </w:pPr>
            <w:r>
              <w:rPr>
                <w:b/>
              </w:rPr>
              <w:t>Offre financière (euro)</w:t>
            </w:r>
          </w:p>
        </w:tc>
      </w:tr>
      <w:tr w:rsidR="0085348E" w14:paraId="68B81646" w14:textId="77777777" w:rsidTr="0085348E">
        <w:tc>
          <w:tcPr>
            <w:tcW w:w="1809" w:type="dxa"/>
            <w:tcBorders>
              <w:top w:val="single" w:sz="4" w:space="0" w:color="auto"/>
              <w:left w:val="single" w:sz="4" w:space="0" w:color="auto"/>
              <w:bottom w:val="single" w:sz="4" w:space="0" w:color="auto"/>
              <w:right w:val="single" w:sz="4" w:space="0" w:color="auto"/>
            </w:tcBorders>
          </w:tcPr>
          <w:p w14:paraId="3B7D6C00" w14:textId="77777777" w:rsidR="0085348E" w:rsidRDefault="0085348E">
            <w:pPr>
              <w:jc w:val="both"/>
            </w:pPr>
          </w:p>
        </w:tc>
        <w:tc>
          <w:tcPr>
            <w:tcW w:w="3686" w:type="dxa"/>
            <w:tcBorders>
              <w:top w:val="single" w:sz="4" w:space="0" w:color="auto"/>
              <w:left w:val="single" w:sz="4" w:space="0" w:color="auto"/>
              <w:bottom w:val="single" w:sz="4" w:space="0" w:color="auto"/>
              <w:right w:val="single" w:sz="4" w:space="0" w:color="auto"/>
            </w:tcBorders>
          </w:tcPr>
          <w:p w14:paraId="55A517DC" w14:textId="77777777" w:rsidR="0085348E" w:rsidRDefault="0085348E">
            <w:pPr>
              <w:jc w:val="both"/>
            </w:pPr>
          </w:p>
        </w:tc>
        <w:tc>
          <w:tcPr>
            <w:tcW w:w="859" w:type="dxa"/>
            <w:tcBorders>
              <w:top w:val="single" w:sz="4" w:space="0" w:color="auto"/>
              <w:left w:val="single" w:sz="4" w:space="0" w:color="auto"/>
              <w:bottom w:val="single" w:sz="4" w:space="0" w:color="auto"/>
              <w:right w:val="single" w:sz="4" w:space="0" w:color="auto"/>
            </w:tcBorders>
          </w:tcPr>
          <w:p w14:paraId="39914749" w14:textId="77777777" w:rsidR="0085348E" w:rsidRDefault="0085348E">
            <w:pPr>
              <w:jc w:val="both"/>
            </w:pPr>
          </w:p>
        </w:tc>
        <w:tc>
          <w:tcPr>
            <w:tcW w:w="3500" w:type="dxa"/>
            <w:tcBorders>
              <w:top w:val="single" w:sz="4" w:space="0" w:color="auto"/>
              <w:left w:val="single" w:sz="4" w:space="0" w:color="auto"/>
              <w:bottom w:val="single" w:sz="4" w:space="0" w:color="auto"/>
              <w:right w:val="single" w:sz="4" w:space="0" w:color="auto"/>
            </w:tcBorders>
          </w:tcPr>
          <w:p w14:paraId="156898BC" w14:textId="77777777" w:rsidR="0085348E" w:rsidRDefault="0085348E">
            <w:pPr>
              <w:jc w:val="both"/>
            </w:pPr>
          </w:p>
        </w:tc>
      </w:tr>
      <w:tr w:rsidR="0085348E" w14:paraId="361F6EF1" w14:textId="77777777" w:rsidTr="0085348E">
        <w:tc>
          <w:tcPr>
            <w:tcW w:w="1809" w:type="dxa"/>
            <w:tcBorders>
              <w:top w:val="single" w:sz="4" w:space="0" w:color="auto"/>
              <w:left w:val="single" w:sz="4" w:space="0" w:color="auto"/>
              <w:bottom w:val="single" w:sz="4" w:space="0" w:color="auto"/>
              <w:right w:val="single" w:sz="4" w:space="0" w:color="auto"/>
            </w:tcBorders>
          </w:tcPr>
          <w:p w14:paraId="793B5B2F" w14:textId="77777777" w:rsidR="0085348E" w:rsidRDefault="0085348E">
            <w:pPr>
              <w:jc w:val="both"/>
            </w:pPr>
          </w:p>
        </w:tc>
        <w:tc>
          <w:tcPr>
            <w:tcW w:w="3686" w:type="dxa"/>
            <w:tcBorders>
              <w:top w:val="single" w:sz="4" w:space="0" w:color="auto"/>
              <w:left w:val="single" w:sz="4" w:space="0" w:color="auto"/>
              <w:bottom w:val="single" w:sz="4" w:space="0" w:color="auto"/>
              <w:right w:val="single" w:sz="4" w:space="0" w:color="auto"/>
            </w:tcBorders>
          </w:tcPr>
          <w:p w14:paraId="75261F85" w14:textId="77777777" w:rsidR="0085348E" w:rsidRDefault="0085348E">
            <w:pPr>
              <w:jc w:val="both"/>
            </w:pPr>
          </w:p>
        </w:tc>
        <w:tc>
          <w:tcPr>
            <w:tcW w:w="859" w:type="dxa"/>
            <w:tcBorders>
              <w:top w:val="single" w:sz="4" w:space="0" w:color="auto"/>
              <w:left w:val="single" w:sz="4" w:space="0" w:color="auto"/>
              <w:bottom w:val="single" w:sz="4" w:space="0" w:color="auto"/>
              <w:right w:val="single" w:sz="4" w:space="0" w:color="auto"/>
            </w:tcBorders>
          </w:tcPr>
          <w:p w14:paraId="52941E7C" w14:textId="77777777" w:rsidR="0085348E" w:rsidRDefault="0085348E">
            <w:pPr>
              <w:jc w:val="both"/>
            </w:pPr>
          </w:p>
        </w:tc>
        <w:tc>
          <w:tcPr>
            <w:tcW w:w="3500" w:type="dxa"/>
            <w:tcBorders>
              <w:top w:val="single" w:sz="4" w:space="0" w:color="auto"/>
              <w:left w:val="single" w:sz="4" w:space="0" w:color="auto"/>
              <w:bottom w:val="single" w:sz="4" w:space="0" w:color="auto"/>
              <w:right w:val="single" w:sz="4" w:space="0" w:color="auto"/>
            </w:tcBorders>
          </w:tcPr>
          <w:p w14:paraId="17626DEA" w14:textId="77777777" w:rsidR="0085348E" w:rsidRDefault="0085348E">
            <w:pPr>
              <w:jc w:val="both"/>
            </w:pPr>
          </w:p>
        </w:tc>
      </w:tr>
      <w:tr w:rsidR="0085348E" w14:paraId="48F449C9" w14:textId="77777777" w:rsidTr="0085348E">
        <w:tc>
          <w:tcPr>
            <w:tcW w:w="1809" w:type="dxa"/>
            <w:tcBorders>
              <w:top w:val="single" w:sz="4" w:space="0" w:color="auto"/>
              <w:left w:val="single" w:sz="4" w:space="0" w:color="auto"/>
              <w:bottom w:val="single" w:sz="4" w:space="0" w:color="auto"/>
              <w:right w:val="single" w:sz="4" w:space="0" w:color="auto"/>
            </w:tcBorders>
          </w:tcPr>
          <w:p w14:paraId="6EEFF195" w14:textId="77777777" w:rsidR="0085348E" w:rsidRDefault="0085348E">
            <w:pPr>
              <w:jc w:val="both"/>
            </w:pPr>
          </w:p>
        </w:tc>
        <w:tc>
          <w:tcPr>
            <w:tcW w:w="3686" w:type="dxa"/>
            <w:tcBorders>
              <w:top w:val="single" w:sz="4" w:space="0" w:color="auto"/>
              <w:left w:val="single" w:sz="4" w:space="0" w:color="auto"/>
              <w:bottom w:val="single" w:sz="4" w:space="0" w:color="auto"/>
              <w:right w:val="single" w:sz="4" w:space="0" w:color="auto"/>
            </w:tcBorders>
          </w:tcPr>
          <w:p w14:paraId="0613DFC3" w14:textId="77777777" w:rsidR="0085348E" w:rsidRDefault="0085348E">
            <w:pPr>
              <w:jc w:val="both"/>
            </w:pPr>
          </w:p>
        </w:tc>
        <w:tc>
          <w:tcPr>
            <w:tcW w:w="859" w:type="dxa"/>
            <w:tcBorders>
              <w:top w:val="single" w:sz="4" w:space="0" w:color="auto"/>
              <w:left w:val="single" w:sz="4" w:space="0" w:color="auto"/>
              <w:bottom w:val="single" w:sz="4" w:space="0" w:color="auto"/>
              <w:right w:val="single" w:sz="4" w:space="0" w:color="auto"/>
            </w:tcBorders>
          </w:tcPr>
          <w:p w14:paraId="437BEE6B" w14:textId="77777777" w:rsidR="0085348E" w:rsidRDefault="0085348E">
            <w:pPr>
              <w:jc w:val="both"/>
            </w:pPr>
          </w:p>
        </w:tc>
        <w:tc>
          <w:tcPr>
            <w:tcW w:w="3500" w:type="dxa"/>
            <w:tcBorders>
              <w:top w:val="single" w:sz="4" w:space="0" w:color="auto"/>
              <w:left w:val="single" w:sz="4" w:space="0" w:color="auto"/>
              <w:bottom w:val="single" w:sz="4" w:space="0" w:color="auto"/>
              <w:right w:val="single" w:sz="4" w:space="0" w:color="auto"/>
            </w:tcBorders>
          </w:tcPr>
          <w:p w14:paraId="047649A7" w14:textId="77777777" w:rsidR="0085348E" w:rsidRDefault="0085348E">
            <w:pPr>
              <w:jc w:val="both"/>
            </w:pPr>
          </w:p>
        </w:tc>
      </w:tr>
      <w:tr w:rsidR="0085348E" w14:paraId="3EBE72B7" w14:textId="77777777" w:rsidTr="0085348E">
        <w:tc>
          <w:tcPr>
            <w:tcW w:w="1809" w:type="dxa"/>
            <w:tcBorders>
              <w:top w:val="single" w:sz="4" w:space="0" w:color="auto"/>
              <w:left w:val="single" w:sz="4" w:space="0" w:color="auto"/>
              <w:bottom w:val="single" w:sz="4" w:space="0" w:color="auto"/>
              <w:right w:val="single" w:sz="4" w:space="0" w:color="auto"/>
            </w:tcBorders>
          </w:tcPr>
          <w:p w14:paraId="5EBF6DBF" w14:textId="77777777" w:rsidR="0085348E" w:rsidRDefault="0085348E">
            <w:pPr>
              <w:jc w:val="both"/>
            </w:pPr>
          </w:p>
        </w:tc>
        <w:tc>
          <w:tcPr>
            <w:tcW w:w="3686" w:type="dxa"/>
            <w:tcBorders>
              <w:top w:val="single" w:sz="4" w:space="0" w:color="auto"/>
              <w:left w:val="single" w:sz="4" w:space="0" w:color="auto"/>
              <w:bottom w:val="single" w:sz="4" w:space="0" w:color="auto"/>
              <w:right w:val="single" w:sz="4" w:space="0" w:color="auto"/>
            </w:tcBorders>
          </w:tcPr>
          <w:p w14:paraId="70E22E65" w14:textId="77777777" w:rsidR="0085348E" w:rsidRDefault="0085348E">
            <w:pPr>
              <w:jc w:val="both"/>
            </w:pPr>
          </w:p>
        </w:tc>
        <w:tc>
          <w:tcPr>
            <w:tcW w:w="859" w:type="dxa"/>
            <w:tcBorders>
              <w:top w:val="single" w:sz="4" w:space="0" w:color="auto"/>
              <w:left w:val="single" w:sz="4" w:space="0" w:color="auto"/>
              <w:bottom w:val="single" w:sz="4" w:space="0" w:color="auto"/>
              <w:right w:val="single" w:sz="4" w:space="0" w:color="auto"/>
            </w:tcBorders>
          </w:tcPr>
          <w:p w14:paraId="301ADC1E" w14:textId="77777777" w:rsidR="0085348E" w:rsidRDefault="0085348E">
            <w:pPr>
              <w:jc w:val="both"/>
            </w:pPr>
          </w:p>
        </w:tc>
        <w:tc>
          <w:tcPr>
            <w:tcW w:w="3500" w:type="dxa"/>
            <w:tcBorders>
              <w:top w:val="single" w:sz="4" w:space="0" w:color="auto"/>
              <w:left w:val="single" w:sz="4" w:space="0" w:color="auto"/>
              <w:bottom w:val="single" w:sz="4" w:space="0" w:color="auto"/>
              <w:right w:val="single" w:sz="4" w:space="0" w:color="auto"/>
            </w:tcBorders>
          </w:tcPr>
          <w:p w14:paraId="117B3575" w14:textId="77777777" w:rsidR="0085348E" w:rsidRDefault="0085348E">
            <w:pPr>
              <w:jc w:val="both"/>
            </w:pPr>
          </w:p>
        </w:tc>
      </w:tr>
    </w:tbl>
    <w:p w14:paraId="2B43AC93" w14:textId="77777777" w:rsidR="0085348E" w:rsidRDefault="0085348E" w:rsidP="0085348E">
      <w:pPr>
        <w:jc w:val="both"/>
        <w:rPr>
          <w:lang w:eastAsia="ar-SA"/>
        </w:rPr>
      </w:pPr>
    </w:p>
    <w:p w14:paraId="5E4051ED" w14:textId="77777777" w:rsidR="0001278B" w:rsidRPr="006E7FAD" w:rsidRDefault="006E7FAD">
      <w:pPr>
        <w:jc w:val="both"/>
        <w:rPr>
          <w:lang w:val="fr-FR"/>
        </w:rPr>
      </w:pPr>
      <w:r w:rsidRPr="006E7FAD">
        <w:rPr>
          <w:lang w:val="fr-FR"/>
        </w:rPr>
        <w:t xml:space="preserve">(*) Remplir comme indiqué dans les termes de référence. Si le prix a été décomposé en produits, indiquer l'offre financière pour chaque produit dans la grille et l'offre finale, résultant de la somme des offres pour les différents produits, dans la dernière case. Dans le cas contraire, indiquer uniquement le prix forfaitaire. </w:t>
      </w:r>
    </w:p>
    <w:p w14:paraId="6493D8B9" w14:textId="77777777" w:rsidR="0085348E" w:rsidRPr="006E7FAD" w:rsidRDefault="0085348E" w:rsidP="0085348E">
      <w:pPr>
        <w:jc w:val="both"/>
        <w:rPr>
          <w:lang w:val="fr-FR"/>
        </w:rPr>
      </w:pPr>
    </w:p>
    <w:p w14:paraId="16EE1311" w14:textId="77777777" w:rsidR="0001278B" w:rsidRPr="006E7FAD" w:rsidRDefault="006E7FAD">
      <w:pPr>
        <w:jc w:val="both"/>
        <w:rPr>
          <w:lang w:val="fr-FR"/>
        </w:rPr>
      </w:pPr>
      <w:r w:rsidRPr="006E7FAD">
        <w:rPr>
          <w:lang w:val="fr-FR"/>
        </w:rPr>
        <w:t xml:space="preserve">Date </w:t>
      </w:r>
      <w:r w:rsidRPr="006E7FAD">
        <w:rPr>
          <w:lang w:val="fr-FR"/>
        </w:rPr>
        <w:tab/>
        <w:t>: .........................................................</w:t>
      </w:r>
    </w:p>
    <w:p w14:paraId="4D3E5888" w14:textId="703AD152" w:rsidR="00481CFE" w:rsidRPr="005378E7" w:rsidRDefault="006E7FAD" w:rsidP="001E34B7">
      <w:pPr>
        <w:jc w:val="both"/>
        <w:rPr>
          <w:rFonts w:cs="Calibri"/>
          <w:b/>
          <w:lang w:val="fr-FR"/>
        </w:rPr>
      </w:pPr>
      <w:r w:rsidRPr="005378E7">
        <w:rPr>
          <w:lang w:val="fr-FR"/>
        </w:rPr>
        <w:t xml:space="preserve">Signature : </w:t>
      </w:r>
      <w:r w:rsidRPr="005378E7">
        <w:rPr>
          <w:lang w:val="fr-FR"/>
        </w:rPr>
        <w:tab/>
        <w:t>.........................................................</w:t>
      </w:r>
    </w:p>
    <w:p w14:paraId="6BD72BFA" w14:textId="5028F0BE" w:rsidR="001E34B7" w:rsidRPr="005378E7" w:rsidRDefault="001E34B7" w:rsidP="00E37E3E">
      <w:pPr>
        <w:pStyle w:val="Default"/>
        <w:spacing w:after="60" w:line="276" w:lineRule="auto"/>
        <w:jc w:val="both"/>
        <w:rPr>
          <w:rFonts w:ascii="Calibri" w:hAnsi="Calibri" w:cs="Calibri"/>
          <w:b/>
          <w:sz w:val="22"/>
          <w:szCs w:val="22"/>
          <w:lang w:val="fr-FR"/>
        </w:rPr>
      </w:pPr>
    </w:p>
    <w:p w14:paraId="2CEEDA2E" w14:textId="1B7D24DC" w:rsidR="001E34B7" w:rsidRDefault="001E34B7" w:rsidP="001E34B7">
      <w:pPr>
        <w:spacing w:before="240" w:after="240"/>
        <w:rPr>
          <w:rFonts w:cs="Calibri"/>
          <w:b/>
          <w:lang w:val="fr-FR"/>
        </w:rPr>
      </w:pPr>
      <w:r w:rsidRPr="001E34B7">
        <w:rPr>
          <w:rFonts w:cs="Calibri"/>
          <w:b/>
          <w:lang w:val="fr-FR"/>
        </w:rPr>
        <w:br w:type="page"/>
      </w:r>
      <w:r>
        <w:rPr>
          <w:rFonts w:cs="Calibri"/>
          <w:b/>
          <w:lang w:val="fr-FR"/>
        </w:rPr>
        <w:lastRenderedPageBreak/>
        <w:t>Annexe IV</w:t>
      </w:r>
    </w:p>
    <w:p w14:paraId="5338DC1E" w14:textId="2413F6C6" w:rsidR="001E34B7" w:rsidRPr="001E34B7" w:rsidRDefault="001E34B7" w:rsidP="001E34B7">
      <w:pPr>
        <w:spacing w:before="240" w:after="240"/>
        <w:jc w:val="center"/>
        <w:rPr>
          <w:b/>
          <w:noProof/>
          <w:sz w:val="28"/>
          <w:szCs w:val="32"/>
          <w:lang w:val="fr-FR"/>
        </w:rPr>
      </w:pPr>
      <w:r w:rsidRPr="001E34B7">
        <w:rPr>
          <w:b/>
          <w:sz w:val="28"/>
          <w:szCs w:val="32"/>
          <w:lang w:val="fr-FR"/>
        </w:rPr>
        <w:t>Déclaration sur l’honneur relative</w:t>
      </w:r>
      <w:r w:rsidRPr="001E34B7">
        <w:rPr>
          <w:b/>
          <w:sz w:val="28"/>
          <w:szCs w:val="32"/>
          <w:lang w:val="fr-FR"/>
        </w:rPr>
        <w:br/>
        <w:t>aux critères d’exclusion et aux critères de sélection</w:t>
      </w:r>
    </w:p>
    <w:p w14:paraId="4761457D" w14:textId="77777777" w:rsidR="001E34B7" w:rsidRPr="001E34B7" w:rsidRDefault="001E34B7" w:rsidP="001E34B7">
      <w:pPr>
        <w:spacing w:before="100" w:beforeAutospacing="1" w:after="100" w:afterAutospacing="1"/>
        <w:jc w:val="both"/>
        <w:rPr>
          <w:noProof/>
          <w:lang w:val="fr-FR"/>
        </w:rPr>
      </w:pPr>
      <w:r w:rsidRPr="001E34B7">
        <w:rPr>
          <w:lang w:val="fr-FR"/>
        </w:rPr>
        <w:t>[Le][La] soussigné[e] [</w:t>
      </w:r>
      <w:r w:rsidRPr="001E34B7">
        <w:rPr>
          <w:i/>
          <w:highlight w:val="lightGray"/>
          <w:lang w:val="fr-FR"/>
        </w:rPr>
        <w:t>insérer le nom du signataire du présent formulaire</w:t>
      </w:r>
      <w:proofErr w:type="gramStart"/>
      <w:r w:rsidRPr="001E34B7">
        <w:rPr>
          <w:lang w:val="fr-FR"/>
        </w:rPr>
        <w:t>]:</w:t>
      </w:r>
      <w:proofErr w:type="gramEnd"/>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1E34B7" w:rsidRPr="005378E7" w14:paraId="79D0C1A2" w14:textId="77777777" w:rsidTr="001E34B7">
        <w:tc>
          <w:tcPr>
            <w:tcW w:w="3369" w:type="dxa"/>
            <w:shd w:val="clear" w:color="auto" w:fill="auto"/>
          </w:tcPr>
          <w:p w14:paraId="79B39709" w14:textId="77777777" w:rsidR="001E34B7" w:rsidRPr="001E34B7" w:rsidRDefault="001E34B7" w:rsidP="001E34B7">
            <w:pPr>
              <w:jc w:val="both"/>
              <w:rPr>
                <w:noProof/>
                <w:lang w:val="fr-FR"/>
              </w:rPr>
            </w:pPr>
            <w:r w:rsidRPr="001E34B7">
              <w:rPr>
                <w:lang w:val="fr-FR"/>
              </w:rPr>
              <w:t>(</w:t>
            </w:r>
            <w:proofErr w:type="gramStart"/>
            <w:r w:rsidRPr="001E34B7">
              <w:rPr>
                <w:i/>
                <w:lang w:val="fr-FR"/>
              </w:rPr>
              <w:t>uniquement</w:t>
            </w:r>
            <w:proofErr w:type="gramEnd"/>
            <w:r w:rsidRPr="001E34B7">
              <w:rPr>
                <w:i/>
                <w:lang w:val="fr-FR"/>
              </w:rPr>
              <w:t xml:space="preserve"> pour les personnes physiques</w:t>
            </w:r>
            <w:r w:rsidRPr="001E34B7">
              <w:rPr>
                <w:lang w:val="fr-FR"/>
              </w:rPr>
              <w:t>) se représentant [lui][elle]-même</w:t>
            </w:r>
          </w:p>
        </w:tc>
        <w:tc>
          <w:tcPr>
            <w:tcW w:w="6378" w:type="dxa"/>
            <w:shd w:val="clear" w:color="auto" w:fill="auto"/>
          </w:tcPr>
          <w:p w14:paraId="79B6312C" w14:textId="77777777" w:rsidR="001E34B7" w:rsidRPr="001E34B7" w:rsidRDefault="001E34B7" w:rsidP="001E34B7">
            <w:pPr>
              <w:jc w:val="both"/>
              <w:rPr>
                <w:noProof/>
                <w:lang w:val="fr-FR"/>
              </w:rPr>
            </w:pPr>
            <w:r w:rsidRPr="001E34B7">
              <w:rPr>
                <w:lang w:val="fr-FR"/>
              </w:rPr>
              <w:t>(</w:t>
            </w:r>
            <w:proofErr w:type="gramStart"/>
            <w:r w:rsidRPr="001E34B7">
              <w:rPr>
                <w:i/>
                <w:lang w:val="fr-FR"/>
              </w:rPr>
              <w:t>uniquement</w:t>
            </w:r>
            <w:proofErr w:type="gramEnd"/>
            <w:r w:rsidRPr="001E34B7">
              <w:rPr>
                <w:i/>
                <w:lang w:val="fr-FR"/>
              </w:rPr>
              <w:t xml:space="preserve"> pour les personnes morales</w:t>
            </w:r>
            <w:r w:rsidRPr="001E34B7">
              <w:rPr>
                <w:lang w:val="fr-FR"/>
              </w:rPr>
              <w:t xml:space="preserve">) représentant la personne morale suivante: </w:t>
            </w:r>
          </w:p>
          <w:p w14:paraId="5D895D65" w14:textId="77777777" w:rsidR="001E34B7" w:rsidRPr="001E34B7" w:rsidRDefault="001E34B7" w:rsidP="001E34B7">
            <w:pPr>
              <w:jc w:val="both"/>
              <w:rPr>
                <w:noProof/>
                <w:lang w:val="fr-FR"/>
              </w:rPr>
            </w:pPr>
          </w:p>
        </w:tc>
      </w:tr>
      <w:tr w:rsidR="001E34B7" w14:paraId="003E0C77" w14:textId="77777777" w:rsidTr="001E34B7">
        <w:tc>
          <w:tcPr>
            <w:tcW w:w="3369" w:type="dxa"/>
            <w:shd w:val="clear" w:color="auto" w:fill="auto"/>
          </w:tcPr>
          <w:p w14:paraId="58A14ACD" w14:textId="77777777" w:rsidR="001E34B7" w:rsidRPr="001E34B7" w:rsidRDefault="001E34B7" w:rsidP="001E34B7">
            <w:pPr>
              <w:jc w:val="both"/>
              <w:rPr>
                <w:lang w:val="fr-FR"/>
              </w:rPr>
            </w:pPr>
            <w:r w:rsidRPr="001E34B7">
              <w:rPr>
                <w:lang w:val="fr-FR"/>
              </w:rPr>
              <w:t xml:space="preserve">Numéro de carte d’identité ou de </w:t>
            </w:r>
            <w:proofErr w:type="gramStart"/>
            <w:r w:rsidRPr="001E34B7">
              <w:rPr>
                <w:lang w:val="fr-FR"/>
              </w:rPr>
              <w:t>passeport:</w:t>
            </w:r>
            <w:proofErr w:type="gramEnd"/>
            <w:r w:rsidRPr="001E34B7">
              <w:rPr>
                <w:lang w:val="fr-FR"/>
              </w:rPr>
              <w:t xml:space="preserve"> </w:t>
            </w:r>
          </w:p>
          <w:p w14:paraId="3EBF8A7E" w14:textId="77777777" w:rsidR="001E34B7" w:rsidRPr="001E34B7" w:rsidRDefault="001E34B7" w:rsidP="001E34B7">
            <w:pPr>
              <w:jc w:val="both"/>
              <w:rPr>
                <w:noProof/>
                <w:lang w:val="fr-FR"/>
              </w:rPr>
            </w:pPr>
          </w:p>
          <w:p w14:paraId="5530CC74" w14:textId="77777777" w:rsidR="001E34B7" w:rsidRPr="005E41BC" w:rsidRDefault="001E34B7" w:rsidP="001E34B7">
            <w:pPr>
              <w:jc w:val="both"/>
              <w:rPr>
                <w:noProof/>
              </w:rPr>
            </w:pPr>
            <w:r>
              <w:t xml:space="preserve">(«la </w:t>
            </w:r>
            <w:proofErr w:type="spellStart"/>
            <w:r>
              <w:t>personne</w:t>
            </w:r>
            <w:proofErr w:type="spellEnd"/>
            <w:r>
              <w:t>»)</w:t>
            </w:r>
          </w:p>
        </w:tc>
        <w:tc>
          <w:tcPr>
            <w:tcW w:w="6378" w:type="dxa"/>
            <w:shd w:val="clear" w:color="auto" w:fill="auto"/>
          </w:tcPr>
          <w:p w14:paraId="4C205F52" w14:textId="77777777" w:rsidR="001E34B7" w:rsidRPr="001E34B7" w:rsidRDefault="001E34B7" w:rsidP="001E34B7">
            <w:pPr>
              <w:rPr>
                <w:b/>
                <w:lang w:val="fr-FR"/>
              </w:rPr>
            </w:pPr>
            <w:r w:rsidRPr="001E34B7">
              <w:rPr>
                <w:lang w:val="fr-FR"/>
              </w:rPr>
              <w:t xml:space="preserve">Dénomination officielle </w:t>
            </w:r>
            <w:proofErr w:type="gramStart"/>
            <w:r w:rsidRPr="001E34B7">
              <w:rPr>
                <w:lang w:val="fr-FR"/>
              </w:rPr>
              <w:t>complète:</w:t>
            </w:r>
            <w:proofErr w:type="gramEnd"/>
          </w:p>
          <w:p w14:paraId="10F5BD2F" w14:textId="77777777" w:rsidR="001E34B7" w:rsidRPr="001E34B7" w:rsidRDefault="001E34B7" w:rsidP="001E34B7">
            <w:pPr>
              <w:rPr>
                <w:lang w:val="fr-FR"/>
              </w:rPr>
            </w:pPr>
            <w:r w:rsidRPr="001E34B7">
              <w:rPr>
                <w:lang w:val="fr-FR"/>
              </w:rPr>
              <w:t xml:space="preserve">Forme juridique </w:t>
            </w:r>
            <w:proofErr w:type="gramStart"/>
            <w:r w:rsidRPr="001E34B7">
              <w:rPr>
                <w:lang w:val="fr-FR"/>
              </w:rPr>
              <w:t>officielle:</w:t>
            </w:r>
            <w:proofErr w:type="gramEnd"/>
            <w:r w:rsidRPr="001E34B7">
              <w:rPr>
                <w:lang w:val="fr-FR"/>
              </w:rPr>
              <w:t xml:space="preserve"> </w:t>
            </w:r>
          </w:p>
          <w:p w14:paraId="3E67793C" w14:textId="77777777" w:rsidR="001E34B7" w:rsidRPr="001E34B7" w:rsidRDefault="001E34B7" w:rsidP="001E34B7">
            <w:pPr>
              <w:rPr>
                <w:b/>
                <w:lang w:val="fr-FR"/>
              </w:rPr>
            </w:pPr>
            <w:r w:rsidRPr="001E34B7">
              <w:rPr>
                <w:lang w:val="fr-FR"/>
              </w:rPr>
              <w:t xml:space="preserve">Numéro d’enregistrement </w:t>
            </w:r>
            <w:proofErr w:type="gramStart"/>
            <w:r w:rsidRPr="001E34B7">
              <w:rPr>
                <w:lang w:val="fr-FR"/>
              </w:rPr>
              <w:t>légal:</w:t>
            </w:r>
            <w:proofErr w:type="gramEnd"/>
            <w:r w:rsidRPr="001E34B7">
              <w:rPr>
                <w:b/>
                <w:lang w:val="fr-FR"/>
              </w:rPr>
              <w:t xml:space="preserve"> </w:t>
            </w:r>
          </w:p>
          <w:p w14:paraId="22A2BF60" w14:textId="77777777" w:rsidR="001E34B7" w:rsidRPr="001E34B7" w:rsidRDefault="001E34B7" w:rsidP="001E34B7">
            <w:pPr>
              <w:rPr>
                <w:b/>
                <w:lang w:val="fr-FR"/>
              </w:rPr>
            </w:pPr>
            <w:r w:rsidRPr="001E34B7">
              <w:rPr>
                <w:lang w:val="fr-FR"/>
              </w:rPr>
              <w:t xml:space="preserve">Adresse officielle </w:t>
            </w:r>
            <w:proofErr w:type="gramStart"/>
            <w:r w:rsidRPr="001E34B7">
              <w:rPr>
                <w:lang w:val="fr-FR"/>
              </w:rPr>
              <w:t>complète:</w:t>
            </w:r>
            <w:proofErr w:type="gramEnd"/>
            <w:r w:rsidRPr="001E34B7">
              <w:rPr>
                <w:lang w:val="fr-FR"/>
              </w:rPr>
              <w:t xml:space="preserve"> </w:t>
            </w:r>
          </w:p>
          <w:p w14:paraId="589491C7" w14:textId="77777777" w:rsidR="001E34B7" w:rsidRPr="001E34B7" w:rsidRDefault="001E34B7" w:rsidP="001E34B7">
            <w:pPr>
              <w:rPr>
                <w:lang w:val="fr-FR"/>
              </w:rPr>
            </w:pPr>
            <w:r w:rsidRPr="001E34B7">
              <w:rPr>
                <w:lang w:val="fr-FR"/>
              </w:rPr>
              <w:t xml:space="preserve">Nº d’immatriculation à la </w:t>
            </w:r>
            <w:proofErr w:type="gramStart"/>
            <w:r w:rsidRPr="001E34B7">
              <w:rPr>
                <w:lang w:val="fr-FR"/>
              </w:rPr>
              <w:t>TVA:</w:t>
            </w:r>
            <w:proofErr w:type="gramEnd"/>
            <w:r w:rsidRPr="001E34B7">
              <w:rPr>
                <w:lang w:val="fr-FR"/>
              </w:rPr>
              <w:t xml:space="preserve"> </w:t>
            </w:r>
          </w:p>
          <w:p w14:paraId="56A95935" w14:textId="77777777" w:rsidR="001E34B7" w:rsidRPr="001E34B7" w:rsidRDefault="001E34B7" w:rsidP="001E34B7">
            <w:pPr>
              <w:rPr>
                <w:noProof/>
                <w:lang w:val="fr-FR"/>
              </w:rPr>
            </w:pPr>
          </w:p>
          <w:p w14:paraId="39D01EE5" w14:textId="77777777" w:rsidR="001E34B7" w:rsidRDefault="001E34B7" w:rsidP="001E34B7">
            <w:pPr>
              <w:rPr>
                <w:noProof/>
              </w:rPr>
            </w:pPr>
            <w:r>
              <w:t xml:space="preserve">(«la </w:t>
            </w:r>
            <w:proofErr w:type="spellStart"/>
            <w:r>
              <w:t>personne</w:t>
            </w:r>
            <w:proofErr w:type="spellEnd"/>
            <w:r>
              <w:t>»)</w:t>
            </w:r>
          </w:p>
        </w:tc>
      </w:tr>
    </w:tbl>
    <w:p w14:paraId="6770D977" w14:textId="77777777" w:rsidR="001E34B7" w:rsidRDefault="001E34B7" w:rsidP="001E34B7">
      <w:pPr>
        <w:jc w:val="both"/>
        <w:rPr>
          <w:i/>
        </w:rPr>
      </w:pPr>
    </w:p>
    <w:p w14:paraId="6F5398D3" w14:textId="77777777" w:rsidR="001E34B7" w:rsidRPr="001E34B7" w:rsidRDefault="001E34B7" w:rsidP="001E34B7">
      <w:pPr>
        <w:jc w:val="both"/>
        <w:rPr>
          <w:lang w:val="fr-FR"/>
        </w:rPr>
      </w:pPr>
      <w:r w:rsidRPr="001E34B7">
        <w:rPr>
          <w:lang w:val="fr-FR"/>
        </w:rPr>
        <w:t>La personne n’est pas tenue de présenter la déclaration relative aux critères d’exclusion lorsque celle-ci a déjà été présentée aux fins d’une autre procédure d’attribution du même pouvoir adjudicateur, pour autant que la situation n’ait pas changé et que la période de temps écoulée depuis la date de la déclaration ne dépasse pas un an.</w:t>
      </w:r>
    </w:p>
    <w:p w14:paraId="751AC2C5" w14:textId="77777777" w:rsidR="001E34B7" w:rsidRPr="001E34B7" w:rsidRDefault="001E34B7" w:rsidP="001E34B7">
      <w:pPr>
        <w:rPr>
          <w:lang w:val="fr-FR"/>
        </w:rPr>
      </w:pPr>
    </w:p>
    <w:p w14:paraId="1EAF03F8" w14:textId="77777777" w:rsidR="001E34B7" w:rsidRPr="001E34B7" w:rsidRDefault="001E34B7" w:rsidP="001E34B7">
      <w:pPr>
        <w:spacing w:before="100" w:beforeAutospacing="1" w:after="100" w:afterAutospacing="1"/>
        <w:jc w:val="both"/>
        <w:rPr>
          <w:lang w:val="fr-FR"/>
        </w:rPr>
      </w:pPr>
      <w:r w:rsidRPr="001E34B7">
        <w:rPr>
          <w:lang w:val="fr-FR"/>
        </w:rPr>
        <w:t xml:space="preserve">En pareil cas, le signataire déclare que la personne a déjà fourni la même déclaration relative aux critères d’exclusion aux fins d’une précédente procédure et confirme qu’aucun changement n’est intervenu dans sa </w:t>
      </w:r>
      <w:proofErr w:type="gramStart"/>
      <w:r w:rsidRPr="001E34B7">
        <w:rPr>
          <w:lang w:val="fr-FR"/>
        </w:rPr>
        <w:t>situation:</w:t>
      </w:r>
      <w:proofErr w:type="gramEnd"/>
      <w:r w:rsidRPr="001E34B7">
        <w:rPr>
          <w:lang w:val="fr-FR"/>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E34B7" w:rsidRPr="005378E7" w14:paraId="59C117B1" w14:textId="77777777" w:rsidTr="001E34B7">
        <w:tc>
          <w:tcPr>
            <w:tcW w:w="2802" w:type="dxa"/>
            <w:shd w:val="clear" w:color="auto" w:fill="auto"/>
          </w:tcPr>
          <w:p w14:paraId="3B37F312" w14:textId="77777777" w:rsidR="001E34B7" w:rsidRPr="00BF7F29" w:rsidRDefault="001E34B7" w:rsidP="001E34B7">
            <w:pPr>
              <w:spacing w:before="100" w:beforeAutospacing="1" w:after="100" w:afterAutospacing="1"/>
              <w:jc w:val="center"/>
              <w:rPr>
                <w:b/>
              </w:rPr>
            </w:pPr>
            <w:r>
              <w:rPr>
                <w:b/>
              </w:rPr>
              <w:t xml:space="preserve">Date de la </w:t>
            </w:r>
            <w:proofErr w:type="spellStart"/>
            <w:r>
              <w:rPr>
                <w:b/>
              </w:rPr>
              <w:t>déclaration</w:t>
            </w:r>
            <w:proofErr w:type="spellEnd"/>
          </w:p>
        </w:tc>
        <w:tc>
          <w:tcPr>
            <w:tcW w:w="6662" w:type="dxa"/>
            <w:shd w:val="clear" w:color="auto" w:fill="auto"/>
          </w:tcPr>
          <w:p w14:paraId="6C74D94C" w14:textId="77777777" w:rsidR="001E34B7" w:rsidRPr="001E34B7" w:rsidRDefault="001E34B7" w:rsidP="001E34B7">
            <w:pPr>
              <w:spacing w:before="100" w:beforeAutospacing="1" w:after="100" w:afterAutospacing="1"/>
              <w:jc w:val="center"/>
              <w:rPr>
                <w:b/>
                <w:lang w:val="fr-FR"/>
              </w:rPr>
            </w:pPr>
            <w:r w:rsidRPr="001E34B7">
              <w:rPr>
                <w:b/>
                <w:lang w:val="fr-FR"/>
              </w:rPr>
              <w:t>Référence complète de la précédente procédure</w:t>
            </w:r>
          </w:p>
        </w:tc>
      </w:tr>
      <w:tr w:rsidR="001E34B7" w:rsidRPr="005378E7" w14:paraId="5B49C7EE" w14:textId="77777777" w:rsidTr="001E34B7">
        <w:tc>
          <w:tcPr>
            <w:tcW w:w="2802" w:type="dxa"/>
            <w:shd w:val="clear" w:color="auto" w:fill="auto"/>
          </w:tcPr>
          <w:p w14:paraId="5FB6CE78" w14:textId="77777777" w:rsidR="001E34B7" w:rsidRPr="001E34B7" w:rsidRDefault="001E34B7" w:rsidP="001E34B7">
            <w:pPr>
              <w:spacing w:before="100" w:beforeAutospacing="1" w:after="100" w:afterAutospacing="1"/>
              <w:rPr>
                <w:lang w:val="fr-FR"/>
              </w:rPr>
            </w:pPr>
          </w:p>
        </w:tc>
        <w:tc>
          <w:tcPr>
            <w:tcW w:w="6662" w:type="dxa"/>
            <w:shd w:val="clear" w:color="auto" w:fill="auto"/>
          </w:tcPr>
          <w:p w14:paraId="031BC463" w14:textId="77777777" w:rsidR="001E34B7" w:rsidRPr="001E34B7" w:rsidRDefault="001E34B7" w:rsidP="001E34B7">
            <w:pPr>
              <w:spacing w:before="100" w:beforeAutospacing="1" w:after="100" w:afterAutospacing="1"/>
              <w:rPr>
                <w:lang w:val="fr-FR"/>
              </w:rPr>
            </w:pPr>
          </w:p>
        </w:tc>
      </w:tr>
    </w:tbl>
    <w:p w14:paraId="3887D79F" w14:textId="77777777" w:rsidR="001E34B7" w:rsidRPr="001E34B7" w:rsidRDefault="001E34B7" w:rsidP="001E34B7">
      <w:pPr>
        <w:rPr>
          <w:lang w:val="fr-FR"/>
        </w:rPr>
      </w:pPr>
    </w:p>
    <w:p w14:paraId="4E67B74B" w14:textId="77777777" w:rsidR="001E34B7" w:rsidRDefault="001E34B7" w:rsidP="001E34B7">
      <w:pPr>
        <w:pStyle w:val="Titolo"/>
        <w:rPr>
          <w:noProof/>
        </w:rPr>
      </w:pPr>
      <w:r>
        <w:t>I – Situations d’exclusion concernant la personne</w:t>
      </w:r>
    </w:p>
    <w:p w14:paraId="7BEF8B7D" w14:textId="77777777" w:rsidR="001E34B7" w:rsidRPr="001E34B7" w:rsidRDefault="001E34B7" w:rsidP="001E34B7">
      <w:pPr>
        <w:rPr>
          <w:lang w:val="fr-FR"/>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1E34B7" w14:paraId="25B437F8" w14:textId="77777777" w:rsidTr="001E34B7">
        <w:tc>
          <w:tcPr>
            <w:tcW w:w="8066" w:type="dxa"/>
            <w:shd w:val="clear" w:color="auto" w:fill="auto"/>
          </w:tcPr>
          <w:p w14:paraId="2FC7330C" w14:textId="77777777" w:rsidR="001E34B7" w:rsidRPr="001E34B7" w:rsidRDefault="001E34B7" w:rsidP="001E34B7">
            <w:pPr>
              <w:numPr>
                <w:ilvl w:val="0"/>
                <w:numId w:val="30"/>
              </w:numPr>
              <w:spacing w:before="40" w:after="40" w:line="240" w:lineRule="auto"/>
              <w:jc w:val="both"/>
              <w:rPr>
                <w:noProof/>
                <w:lang w:val="fr-FR"/>
              </w:rPr>
            </w:pPr>
            <w:r w:rsidRPr="001E34B7">
              <w:rPr>
                <w:lang w:val="fr-FR"/>
              </w:rPr>
              <w:lastRenderedPageBreak/>
              <w:t xml:space="preserve"> </w:t>
            </w:r>
            <w:proofErr w:type="gramStart"/>
            <w:r w:rsidRPr="001E34B7">
              <w:rPr>
                <w:lang w:val="fr-FR"/>
              </w:rPr>
              <w:t>déclare</w:t>
            </w:r>
            <w:proofErr w:type="gramEnd"/>
            <w:r w:rsidRPr="001E34B7">
              <w:rPr>
                <w:lang w:val="fr-FR"/>
              </w:rPr>
              <w:t xml:space="preserve"> que la personne susmentionnée se trouve dans l’une des situations suivantes:</w:t>
            </w:r>
          </w:p>
        </w:tc>
        <w:tc>
          <w:tcPr>
            <w:tcW w:w="811" w:type="dxa"/>
            <w:shd w:val="clear" w:color="auto" w:fill="auto"/>
          </w:tcPr>
          <w:p w14:paraId="07FE17EC" w14:textId="77777777" w:rsidR="001E34B7" w:rsidRDefault="001E34B7" w:rsidP="001E34B7">
            <w:pPr>
              <w:spacing w:before="40" w:after="40"/>
              <w:ind w:left="142"/>
              <w:jc w:val="both"/>
              <w:rPr>
                <w:noProof/>
              </w:rPr>
            </w:pPr>
            <w:r>
              <w:t>OUI</w:t>
            </w:r>
          </w:p>
        </w:tc>
        <w:tc>
          <w:tcPr>
            <w:tcW w:w="878" w:type="dxa"/>
            <w:shd w:val="clear" w:color="auto" w:fill="auto"/>
          </w:tcPr>
          <w:p w14:paraId="39E873EE" w14:textId="77777777" w:rsidR="001E34B7" w:rsidRDefault="001E34B7" w:rsidP="001E34B7">
            <w:pPr>
              <w:spacing w:before="40" w:after="40"/>
              <w:ind w:left="142"/>
              <w:jc w:val="both"/>
              <w:rPr>
                <w:noProof/>
              </w:rPr>
            </w:pPr>
            <w:r>
              <w:t>NON</w:t>
            </w:r>
          </w:p>
        </w:tc>
      </w:tr>
      <w:tr w:rsidR="001E34B7" w14:paraId="0CD8B65D" w14:textId="77777777" w:rsidTr="001E34B7">
        <w:tc>
          <w:tcPr>
            <w:tcW w:w="8066" w:type="dxa"/>
            <w:shd w:val="clear" w:color="auto" w:fill="auto"/>
          </w:tcPr>
          <w:p w14:paraId="0DD3FC04" w14:textId="77777777" w:rsidR="001E34B7" w:rsidRDefault="001E34B7" w:rsidP="001E34B7">
            <w:pPr>
              <w:pStyle w:val="Text1"/>
              <w:numPr>
                <w:ilvl w:val="0"/>
                <w:numId w:val="29"/>
              </w:numPr>
              <w:spacing w:before="40" w:after="40"/>
              <w:rPr>
                <w:noProof/>
              </w:rPr>
            </w:pPr>
            <w:proofErr w:type="gramStart"/>
            <w:r>
              <w:t>elle</w:t>
            </w:r>
            <w:proofErr w:type="gramEnd"/>
            <w:r>
              <w:t xml:space="preserv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 droit de l’Union ou le droit national;</w:t>
            </w:r>
          </w:p>
        </w:tc>
        <w:tc>
          <w:tcPr>
            <w:tcW w:w="811" w:type="dxa"/>
            <w:shd w:val="clear" w:color="auto" w:fill="auto"/>
          </w:tcPr>
          <w:p w14:paraId="1877CD8B" w14:textId="77777777" w:rsidR="001E34B7" w:rsidRDefault="001E34B7" w:rsidP="001E34B7">
            <w:pPr>
              <w:spacing w:before="240" w:after="120"/>
              <w:jc w:val="both"/>
              <w:rPr>
                <w:noProof/>
              </w:rPr>
            </w:pPr>
            <w:r>
              <w:fldChar w:fldCharType="begin">
                <w:ffData>
                  <w:name w:val=""/>
                  <w:enabled/>
                  <w:calcOnExit w:val="0"/>
                  <w:checkBox>
                    <w:sizeAuto/>
                    <w:default w:val="0"/>
                  </w:checkBox>
                </w:ffData>
              </w:fldChar>
            </w:r>
            <w:r>
              <w:instrText xml:space="preserve"> FORMCHECKBOX </w:instrText>
            </w:r>
            <w:r w:rsidR="005378E7">
              <w:fldChar w:fldCharType="separate"/>
            </w:r>
            <w:r>
              <w:fldChar w:fldCharType="end"/>
            </w:r>
          </w:p>
        </w:tc>
        <w:tc>
          <w:tcPr>
            <w:tcW w:w="878" w:type="dxa"/>
            <w:shd w:val="clear" w:color="auto" w:fill="auto"/>
          </w:tcPr>
          <w:p w14:paraId="471507CA"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371F5FE2" w14:textId="77777777" w:rsidTr="001E34B7">
        <w:tc>
          <w:tcPr>
            <w:tcW w:w="8066" w:type="dxa"/>
            <w:shd w:val="clear" w:color="auto" w:fill="auto"/>
          </w:tcPr>
          <w:p w14:paraId="70D8C96D" w14:textId="77777777" w:rsidR="001E34B7" w:rsidRDefault="001E34B7" w:rsidP="001E34B7">
            <w:pPr>
              <w:pStyle w:val="Text1"/>
              <w:numPr>
                <w:ilvl w:val="0"/>
                <w:numId w:val="29"/>
              </w:numPr>
              <w:spacing w:before="40" w:after="40"/>
              <w:rPr>
                <w:noProof/>
              </w:rPr>
            </w:pPr>
            <w:proofErr w:type="gramStart"/>
            <w:r>
              <w:t>il</w:t>
            </w:r>
            <w:proofErr w:type="gramEnd"/>
            <w:r>
              <w:t xml:space="preserve"> a été établi par un jugement définitif ou une décision administrative définitive qu’elle n’a pas respecté ses obligations relatives au paiement des impôts ou des cotisations de sécurité sociale conformément au droit applicable;</w:t>
            </w:r>
          </w:p>
        </w:tc>
        <w:tc>
          <w:tcPr>
            <w:tcW w:w="811" w:type="dxa"/>
            <w:shd w:val="clear" w:color="auto" w:fill="auto"/>
          </w:tcPr>
          <w:p w14:paraId="47B44AEA"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bookmarkStart w:id="1" w:name="Check1"/>
            <w:r>
              <w:instrText xml:space="preserve"> FORMCHECKBOX </w:instrText>
            </w:r>
            <w:r w:rsidR="005378E7">
              <w:fldChar w:fldCharType="separate"/>
            </w:r>
            <w:r>
              <w:fldChar w:fldCharType="end"/>
            </w:r>
            <w:bookmarkEnd w:id="1"/>
          </w:p>
        </w:tc>
        <w:tc>
          <w:tcPr>
            <w:tcW w:w="878" w:type="dxa"/>
            <w:shd w:val="clear" w:color="auto" w:fill="auto"/>
          </w:tcPr>
          <w:p w14:paraId="6AAAD7A2"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rsidRPr="005378E7" w14:paraId="0849FFFF" w14:textId="77777777" w:rsidTr="001E34B7">
        <w:tc>
          <w:tcPr>
            <w:tcW w:w="8066" w:type="dxa"/>
            <w:shd w:val="clear" w:color="auto" w:fill="auto"/>
          </w:tcPr>
          <w:p w14:paraId="49AE2882" w14:textId="77777777" w:rsidR="001E34B7" w:rsidRDefault="001E34B7" w:rsidP="001E34B7">
            <w:pPr>
              <w:pStyle w:val="Text1"/>
              <w:numPr>
                <w:ilvl w:val="0"/>
                <w:numId w:val="29"/>
              </w:numPr>
              <w:spacing w:before="40" w:after="40"/>
              <w:rPr>
                <w:noProof/>
              </w:rPr>
            </w:pPr>
            <w: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689" w:type="dxa"/>
            <w:gridSpan w:val="2"/>
            <w:shd w:val="clear" w:color="auto" w:fill="auto"/>
          </w:tcPr>
          <w:p w14:paraId="3954E10A" w14:textId="77777777" w:rsidR="001E34B7" w:rsidRPr="001E34B7" w:rsidRDefault="001E34B7" w:rsidP="001E34B7">
            <w:pPr>
              <w:spacing w:before="240" w:after="120"/>
              <w:jc w:val="both"/>
              <w:rPr>
                <w:noProof/>
                <w:lang w:val="fr-FR"/>
              </w:rPr>
            </w:pPr>
          </w:p>
        </w:tc>
      </w:tr>
      <w:tr w:rsidR="001E34B7" w14:paraId="52FEF3C9" w14:textId="77777777" w:rsidTr="001E34B7">
        <w:tc>
          <w:tcPr>
            <w:tcW w:w="8066" w:type="dxa"/>
            <w:shd w:val="clear" w:color="auto" w:fill="auto"/>
          </w:tcPr>
          <w:p w14:paraId="19EE986E" w14:textId="77777777" w:rsidR="001E34B7" w:rsidRDefault="001E34B7" w:rsidP="001E34B7">
            <w:pPr>
              <w:pStyle w:val="Text1"/>
              <w:spacing w:before="40" w:after="40"/>
              <w:ind w:left="709"/>
              <w:rPr>
                <w:noProof/>
              </w:rPr>
            </w:pPr>
            <w:bookmarkStart w:id="2" w:name="_DV_C368"/>
            <w:r>
              <w:rPr>
                <w:color w:val="000000"/>
              </w:rPr>
              <w:t>i) présentation frauduleuse ou par négligence de fausse déclaration en fournissant les renseignements exigés pour la vérification de l’absence de motifs d’exclusion ou le respect des critères d’éligibilité ou de sélection ou dans l’exécution d’un marché ou d’une convention,</w:t>
            </w:r>
            <w:bookmarkEnd w:id="2"/>
          </w:p>
        </w:tc>
        <w:tc>
          <w:tcPr>
            <w:tcW w:w="811" w:type="dxa"/>
            <w:shd w:val="clear" w:color="auto" w:fill="auto"/>
          </w:tcPr>
          <w:p w14:paraId="715A6FAD"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878" w:type="dxa"/>
            <w:shd w:val="clear" w:color="auto" w:fill="auto"/>
          </w:tcPr>
          <w:p w14:paraId="357B3722"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11CCB32D" w14:textId="77777777" w:rsidTr="001E34B7">
        <w:tc>
          <w:tcPr>
            <w:tcW w:w="8066" w:type="dxa"/>
            <w:shd w:val="clear" w:color="auto" w:fill="auto"/>
          </w:tcPr>
          <w:p w14:paraId="19DB3718" w14:textId="77777777" w:rsidR="001E34B7" w:rsidRDefault="001E34B7" w:rsidP="001E34B7">
            <w:pPr>
              <w:pStyle w:val="Text1"/>
              <w:spacing w:before="40" w:after="40"/>
              <w:ind w:left="709"/>
              <w:rPr>
                <w:noProof/>
              </w:rPr>
            </w:pPr>
            <w:bookmarkStart w:id="3" w:name="_DV_C369"/>
            <w:r>
              <w:rPr>
                <w:color w:val="000000"/>
              </w:rPr>
              <w:t>ii) conclusion d’un accord avec d’autres personnes en vue de fausser la concurrence,</w:t>
            </w:r>
            <w:bookmarkEnd w:id="3"/>
          </w:p>
        </w:tc>
        <w:tc>
          <w:tcPr>
            <w:tcW w:w="811" w:type="dxa"/>
            <w:shd w:val="clear" w:color="auto" w:fill="auto"/>
          </w:tcPr>
          <w:p w14:paraId="09DD5BBA"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878" w:type="dxa"/>
            <w:shd w:val="clear" w:color="auto" w:fill="auto"/>
          </w:tcPr>
          <w:p w14:paraId="0C14B767"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7D7A2664" w14:textId="77777777" w:rsidTr="001E34B7">
        <w:tc>
          <w:tcPr>
            <w:tcW w:w="8066" w:type="dxa"/>
            <w:shd w:val="clear" w:color="auto" w:fill="auto"/>
          </w:tcPr>
          <w:p w14:paraId="75028722" w14:textId="77777777" w:rsidR="001E34B7" w:rsidRDefault="001E34B7" w:rsidP="001E34B7">
            <w:pPr>
              <w:pStyle w:val="Text1"/>
              <w:spacing w:before="40" w:after="40"/>
              <w:ind w:left="709"/>
              <w:rPr>
                <w:noProof/>
              </w:rPr>
            </w:pPr>
            <w:bookmarkStart w:id="4" w:name="_DV_C371"/>
            <w:r>
              <w:rPr>
                <w:color w:val="000000"/>
              </w:rPr>
              <w:t>iii) violation de droits de propriété intellectuelle,</w:t>
            </w:r>
            <w:bookmarkEnd w:id="4"/>
          </w:p>
        </w:tc>
        <w:tc>
          <w:tcPr>
            <w:tcW w:w="811" w:type="dxa"/>
            <w:shd w:val="clear" w:color="auto" w:fill="auto"/>
          </w:tcPr>
          <w:p w14:paraId="7D070F9F"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878" w:type="dxa"/>
            <w:shd w:val="clear" w:color="auto" w:fill="auto"/>
          </w:tcPr>
          <w:p w14:paraId="12EF32BD"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3AA6524E" w14:textId="77777777" w:rsidTr="001E34B7">
        <w:tc>
          <w:tcPr>
            <w:tcW w:w="8066" w:type="dxa"/>
            <w:shd w:val="clear" w:color="auto" w:fill="auto"/>
          </w:tcPr>
          <w:p w14:paraId="521FD133" w14:textId="77777777" w:rsidR="001E34B7" w:rsidRDefault="001E34B7" w:rsidP="001E34B7">
            <w:pPr>
              <w:pStyle w:val="Text1"/>
              <w:spacing w:before="40" w:after="40"/>
              <w:ind w:left="709"/>
              <w:rPr>
                <w:noProof/>
              </w:rPr>
            </w:pPr>
            <w:bookmarkStart w:id="5" w:name="_DV_C372"/>
            <w:r>
              <w:rPr>
                <w:color w:val="000000"/>
              </w:rPr>
              <w:t>iv) tentative d’influer sur le processus décisionnel du pouvoir adjudicateur lors de la procédure d’attribution,</w:t>
            </w:r>
            <w:bookmarkEnd w:id="5"/>
          </w:p>
        </w:tc>
        <w:tc>
          <w:tcPr>
            <w:tcW w:w="811" w:type="dxa"/>
            <w:shd w:val="clear" w:color="auto" w:fill="auto"/>
          </w:tcPr>
          <w:p w14:paraId="29A96992"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878" w:type="dxa"/>
            <w:shd w:val="clear" w:color="auto" w:fill="auto"/>
          </w:tcPr>
          <w:p w14:paraId="6343C9EC"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0A7EE0B9" w14:textId="77777777" w:rsidTr="001E34B7">
        <w:tc>
          <w:tcPr>
            <w:tcW w:w="8066" w:type="dxa"/>
            <w:shd w:val="clear" w:color="auto" w:fill="auto"/>
          </w:tcPr>
          <w:p w14:paraId="19B03F93" w14:textId="77777777" w:rsidR="001E34B7" w:rsidRPr="00583379" w:rsidRDefault="001E34B7" w:rsidP="001E34B7">
            <w:pPr>
              <w:pStyle w:val="Text1"/>
              <w:spacing w:before="40" w:after="40"/>
              <w:ind w:left="709"/>
              <w:rPr>
                <w:color w:val="000000"/>
              </w:rPr>
            </w:pPr>
            <w:bookmarkStart w:id="6" w:name="_DV_C373"/>
            <w:r>
              <w:t xml:space="preserve">v) tentative d’obtenir des informations confidentielles susceptibles de lui donner un avantage indu lors de la procédure </w:t>
            </w:r>
            <w:proofErr w:type="gramStart"/>
            <w:r>
              <w:t>d’attribution;</w:t>
            </w:r>
            <w:bookmarkEnd w:id="6"/>
            <w:proofErr w:type="gramEnd"/>
            <w:r>
              <w:rPr>
                <w:b/>
                <w:i/>
                <w:color w:val="000000"/>
              </w:rPr>
              <w:t xml:space="preserve"> </w:t>
            </w:r>
          </w:p>
        </w:tc>
        <w:tc>
          <w:tcPr>
            <w:tcW w:w="811" w:type="dxa"/>
            <w:shd w:val="clear" w:color="auto" w:fill="auto"/>
          </w:tcPr>
          <w:p w14:paraId="19839796"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878" w:type="dxa"/>
            <w:shd w:val="clear" w:color="auto" w:fill="auto"/>
          </w:tcPr>
          <w:p w14:paraId="685B1D45"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rsidRPr="005378E7" w14:paraId="5286662A" w14:textId="77777777" w:rsidTr="001E34B7">
        <w:tc>
          <w:tcPr>
            <w:tcW w:w="8066" w:type="dxa"/>
            <w:shd w:val="clear" w:color="auto" w:fill="auto"/>
          </w:tcPr>
          <w:p w14:paraId="407FC7F6" w14:textId="77777777" w:rsidR="001E34B7" w:rsidRPr="00583379" w:rsidRDefault="001E34B7" w:rsidP="001E34B7">
            <w:pPr>
              <w:pStyle w:val="Text1"/>
              <w:numPr>
                <w:ilvl w:val="0"/>
                <w:numId w:val="29"/>
              </w:numPr>
              <w:spacing w:before="40" w:after="40"/>
              <w:ind w:left="357" w:hanging="357"/>
              <w:rPr>
                <w:color w:val="000000"/>
              </w:rPr>
            </w:pPr>
            <w:proofErr w:type="gramStart"/>
            <w:r>
              <w:t>il</w:t>
            </w:r>
            <w:proofErr w:type="gramEnd"/>
            <w:r>
              <w:t xml:space="preserve"> a été établi par un jugement définitif que la personne est coupable de l’un des faits suivants:</w:t>
            </w:r>
          </w:p>
        </w:tc>
        <w:tc>
          <w:tcPr>
            <w:tcW w:w="1689" w:type="dxa"/>
            <w:gridSpan w:val="2"/>
            <w:shd w:val="clear" w:color="auto" w:fill="auto"/>
          </w:tcPr>
          <w:p w14:paraId="01270F66" w14:textId="77777777" w:rsidR="001E34B7" w:rsidRPr="001E34B7" w:rsidRDefault="001E34B7" w:rsidP="001E34B7">
            <w:pPr>
              <w:spacing w:before="240" w:after="120"/>
              <w:jc w:val="both"/>
              <w:rPr>
                <w:noProof/>
                <w:lang w:val="fr-FR"/>
              </w:rPr>
            </w:pPr>
          </w:p>
        </w:tc>
      </w:tr>
      <w:tr w:rsidR="001E34B7" w14:paraId="378134E0" w14:textId="77777777" w:rsidTr="001E34B7">
        <w:tc>
          <w:tcPr>
            <w:tcW w:w="8066" w:type="dxa"/>
            <w:shd w:val="clear" w:color="auto" w:fill="auto"/>
          </w:tcPr>
          <w:p w14:paraId="090A3640" w14:textId="77777777" w:rsidR="001E34B7" w:rsidRDefault="001E34B7" w:rsidP="001E34B7">
            <w:pPr>
              <w:pStyle w:val="Text1"/>
              <w:spacing w:before="40" w:after="40"/>
              <w:ind w:left="709"/>
              <w:rPr>
                <w:noProof/>
              </w:rPr>
            </w:pPr>
            <w:r>
              <w:t>i) la fraude au sens de l’article 3 de la directive (UE) 2017/1371 et de l’article 1</w:t>
            </w:r>
            <w:r>
              <w:rPr>
                <w:vertAlign w:val="superscript"/>
              </w:rPr>
              <w:t>er</w:t>
            </w:r>
            <w:r>
              <w:t xml:space="preserve"> de la convention relative à la protection des intérêts financiers des Communautés européennes, établie par l’acte du Conseil du 26 juillet 1995</w:t>
            </w:r>
            <w:bookmarkStart w:id="7" w:name="_DV_C378"/>
            <w:r>
              <w:t>,</w:t>
            </w:r>
            <w:bookmarkEnd w:id="7"/>
          </w:p>
        </w:tc>
        <w:tc>
          <w:tcPr>
            <w:tcW w:w="811" w:type="dxa"/>
            <w:shd w:val="clear" w:color="auto" w:fill="auto"/>
          </w:tcPr>
          <w:p w14:paraId="67CFDDC9"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878" w:type="dxa"/>
            <w:shd w:val="clear" w:color="auto" w:fill="auto"/>
          </w:tcPr>
          <w:p w14:paraId="2C7C4C20"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2B072BBB" w14:textId="77777777" w:rsidTr="001E34B7">
        <w:tc>
          <w:tcPr>
            <w:tcW w:w="8066" w:type="dxa"/>
            <w:shd w:val="clear" w:color="auto" w:fill="auto"/>
          </w:tcPr>
          <w:p w14:paraId="72D659A0" w14:textId="77777777" w:rsidR="001E34B7" w:rsidRDefault="001E34B7" w:rsidP="001E34B7">
            <w:pPr>
              <w:pStyle w:val="Text1"/>
              <w:spacing w:before="40" w:after="40"/>
              <w:ind w:left="709"/>
              <w:rPr>
                <w:noProof/>
              </w:rPr>
            </w:pPr>
            <w:bookmarkStart w:id="8" w:name="_DV_C379"/>
            <w:r>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w:t>
            </w:r>
            <w:bookmarkStart w:id="9" w:name="_DV_C381"/>
            <w:bookmarkEnd w:id="8"/>
            <w:r>
              <w:t xml:space="preserve"> de l’Union européenne, établie par l’acte du Conseil du 26 mai 1997, ou les actes visés à l’article 2, paragraphe 1, de la décision-cadre 2003/568/JAI du Conseil</w:t>
            </w:r>
            <w:bookmarkStart w:id="10" w:name="_DV_C383"/>
            <w:bookmarkEnd w:id="9"/>
            <w:r>
              <w:t>, ou la corruption telle qu’elle est définie dans d’autres droits applicables,</w:t>
            </w:r>
            <w:bookmarkEnd w:id="10"/>
          </w:p>
        </w:tc>
        <w:tc>
          <w:tcPr>
            <w:tcW w:w="811" w:type="dxa"/>
            <w:shd w:val="clear" w:color="auto" w:fill="auto"/>
          </w:tcPr>
          <w:p w14:paraId="243950AE"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878" w:type="dxa"/>
            <w:shd w:val="clear" w:color="auto" w:fill="auto"/>
          </w:tcPr>
          <w:p w14:paraId="45D8D8EF"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5C5FCD22" w14:textId="77777777" w:rsidTr="001E34B7">
        <w:tc>
          <w:tcPr>
            <w:tcW w:w="8066" w:type="dxa"/>
            <w:shd w:val="clear" w:color="auto" w:fill="auto"/>
          </w:tcPr>
          <w:p w14:paraId="4D2575C8" w14:textId="77777777" w:rsidR="001E34B7" w:rsidRDefault="001E34B7" w:rsidP="001E34B7">
            <w:pPr>
              <w:pStyle w:val="Text1"/>
              <w:spacing w:before="40" w:after="40"/>
              <w:ind w:left="709"/>
              <w:rPr>
                <w:noProof/>
              </w:rPr>
            </w:pPr>
            <w:bookmarkStart w:id="11" w:name="_DV_C384"/>
            <w:r>
              <w:lastRenderedPageBreak/>
              <w:t>iii)</w:t>
            </w:r>
            <w:bookmarkStart w:id="12" w:name="_DV_M250"/>
            <w:bookmarkEnd w:id="11"/>
            <w:bookmarkEnd w:id="12"/>
            <w:r>
              <w:t xml:space="preserve"> les comportements liés à une organisation criminelle </w:t>
            </w:r>
            <w:bookmarkStart w:id="13" w:name="_DV_C385"/>
            <w:r>
              <w:t>visés à l’article 2 de la décision-cadre 2008/841/JAI du Conseil</w:t>
            </w:r>
            <w:bookmarkStart w:id="14" w:name="_DV_C387"/>
            <w:bookmarkEnd w:id="13"/>
            <w:r>
              <w:t>,</w:t>
            </w:r>
            <w:bookmarkEnd w:id="14"/>
          </w:p>
        </w:tc>
        <w:tc>
          <w:tcPr>
            <w:tcW w:w="811" w:type="dxa"/>
            <w:shd w:val="clear" w:color="auto" w:fill="auto"/>
          </w:tcPr>
          <w:p w14:paraId="3124531F"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878" w:type="dxa"/>
            <w:shd w:val="clear" w:color="auto" w:fill="auto"/>
          </w:tcPr>
          <w:p w14:paraId="5995A174"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29C99EE1" w14:textId="77777777" w:rsidTr="001E34B7">
        <w:tc>
          <w:tcPr>
            <w:tcW w:w="8066" w:type="dxa"/>
            <w:shd w:val="clear" w:color="auto" w:fill="auto"/>
          </w:tcPr>
          <w:p w14:paraId="624D8411" w14:textId="77777777" w:rsidR="001E34B7" w:rsidRDefault="001E34B7" w:rsidP="001E34B7">
            <w:pPr>
              <w:pStyle w:val="Text1"/>
              <w:spacing w:before="40" w:after="40"/>
              <w:ind w:left="709"/>
              <w:rPr>
                <w:noProof/>
              </w:rPr>
            </w:pPr>
            <w:r>
              <w:t>iv)</w:t>
            </w:r>
            <w:bookmarkStart w:id="15" w:name="_DV_M251"/>
            <w:bookmarkEnd w:id="15"/>
            <w:r>
              <w:t xml:space="preserve"> le blanchiment de capitaux</w:t>
            </w:r>
            <w:bookmarkStart w:id="16" w:name="_DV_C391"/>
            <w:r>
              <w:t xml:space="preserve"> ou</w:t>
            </w:r>
            <w:bookmarkStart w:id="17" w:name="_DV_M252"/>
            <w:bookmarkEnd w:id="16"/>
            <w:bookmarkEnd w:id="17"/>
            <w:r>
              <w:t xml:space="preserve"> le financement du terrorisme </w:t>
            </w:r>
            <w:bookmarkStart w:id="18" w:name="_DV_C392"/>
            <w:r>
              <w:t>au sens de l’article 1</w:t>
            </w:r>
            <w:r>
              <w:rPr>
                <w:vertAlign w:val="superscript"/>
              </w:rPr>
              <w:t>er</w:t>
            </w:r>
            <w:r>
              <w:t>, paragraphes 3, 4 et 5, de la directive (UE) 2015/849 du Parlement européen et du Conseil</w:t>
            </w:r>
            <w:bookmarkStart w:id="19" w:name="_DV_C394"/>
            <w:bookmarkEnd w:id="18"/>
            <w:r>
              <w:t>,</w:t>
            </w:r>
            <w:bookmarkEnd w:id="19"/>
          </w:p>
        </w:tc>
        <w:tc>
          <w:tcPr>
            <w:tcW w:w="811" w:type="dxa"/>
            <w:shd w:val="clear" w:color="auto" w:fill="auto"/>
          </w:tcPr>
          <w:p w14:paraId="52D05D89"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878" w:type="dxa"/>
            <w:shd w:val="clear" w:color="auto" w:fill="auto"/>
          </w:tcPr>
          <w:p w14:paraId="1EA1370D"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183259E6" w14:textId="77777777" w:rsidTr="001E34B7">
        <w:tc>
          <w:tcPr>
            <w:tcW w:w="8066" w:type="dxa"/>
            <w:shd w:val="clear" w:color="auto" w:fill="auto"/>
          </w:tcPr>
          <w:p w14:paraId="36E0D736" w14:textId="77777777" w:rsidR="001E34B7" w:rsidRDefault="001E34B7" w:rsidP="001E34B7">
            <w:pPr>
              <w:pStyle w:val="Text1"/>
              <w:spacing w:before="40" w:after="40"/>
              <w:ind w:left="709"/>
              <w:rPr>
                <w:noProof/>
              </w:rPr>
            </w:pPr>
            <w:bookmarkStart w:id="20" w:name="_DV_C395"/>
            <w:r>
              <w:rPr>
                <w:color w:val="000000"/>
              </w:rPr>
              <w:t>v)</w:t>
            </w:r>
            <w:bookmarkStart w:id="21" w:name="_DV_M253"/>
            <w:bookmarkEnd w:id="20"/>
            <w:bookmarkEnd w:id="21"/>
            <w:r>
              <w:rPr>
                <w:color w:val="000000"/>
                <w:lang w:val="fr-BE"/>
              </w:rPr>
              <w:t xml:space="preserve"> </w:t>
            </w:r>
            <w:r>
              <w:rPr>
                <w:lang w:val="fr-BE"/>
              </w:rPr>
              <w:t>les infractions terroristes</w:t>
            </w:r>
            <w:r>
              <w:rPr>
                <w:color w:val="000000"/>
                <w:lang w:val="fr-BE"/>
              </w:rPr>
              <w:t xml:space="preserve"> ou les infractions liées à des activités terroristes, ainsi que l’incitation à commettre une infraction, la complicité ou la tentative d’infraction, telles qu’elles sont définies aux articles 3 et 14 et au titre III de la directive (UE) 2017/541 du Parlement européen et du Conseil du 15 mars 2017 relative à la lutte contre le </w:t>
            </w:r>
            <w:proofErr w:type="gramStart"/>
            <w:r>
              <w:rPr>
                <w:color w:val="000000"/>
                <w:lang w:val="fr-BE"/>
              </w:rPr>
              <w:t>terrorisme;</w:t>
            </w:r>
            <w:proofErr w:type="gramEnd"/>
          </w:p>
        </w:tc>
        <w:tc>
          <w:tcPr>
            <w:tcW w:w="811" w:type="dxa"/>
            <w:shd w:val="clear" w:color="auto" w:fill="auto"/>
          </w:tcPr>
          <w:p w14:paraId="6AACF24E"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878" w:type="dxa"/>
            <w:shd w:val="clear" w:color="auto" w:fill="auto"/>
          </w:tcPr>
          <w:p w14:paraId="07D88350"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1A5759C5" w14:textId="77777777" w:rsidTr="001E34B7">
        <w:tc>
          <w:tcPr>
            <w:tcW w:w="8066" w:type="dxa"/>
            <w:shd w:val="clear" w:color="auto" w:fill="auto"/>
          </w:tcPr>
          <w:p w14:paraId="5EAF8B1E" w14:textId="77777777" w:rsidR="001E34B7" w:rsidRPr="00583379" w:rsidRDefault="001E34B7" w:rsidP="001E34B7">
            <w:pPr>
              <w:pStyle w:val="Text1"/>
              <w:spacing w:before="40" w:after="40"/>
              <w:ind w:left="709"/>
              <w:rPr>
                <w:color w:val="000000"/>
              </w:rPr>
            </w:pPr>
            <w:bookmarkStart w:id="22" w:name="_DV_C400"/>
            <w:r>
              <w:t xml:space="preserve">vi) </w:t>
            </w:r>
            <w:bookmarkStart w:id="23" w:name="_DV_M254"/>
            <w:bookmarkEnd w:id="22"/>
            <w:bookmarkEnd w:id="23"/>
            <w:r>
              <w:t xml:space="preserve">le travail des enfants ou les autres infractions liées à la traite des êtres humains </w:t>
            </w:r>
            <w:bookmarkStart w:id="24" w:name="_DV_C402"/>
            <w:r>
              <w:t xml:space="preserve">visées à l’article 2 de la directive 2011/36/UE du Parlement européen et du </w:t>
            </w:r>
            <w:proofErr w:type="gramStart"/>
            <w:r>
              <w:t>Conseil</w:t>
            </w:r>
            <w:bookmarkStart w:id="25" w:name="_DV_C404"/>
            <w:bookmarkEnd w:id="24"/>
            <w:r>
              <w:t>;</w:t>
            </w:r>
            <w:bookmarkEnd w:id="25"/>
            <w:proofErr w:type="gramEnd"/>
          </w:p>
        </w:tc>
        <w:tc>
          <w:tcPr>
            <w:tcW w:w="811" w:type="dxa"/>
            <w:shd w:val="clear" w:color="auto" w:fill="auto"/>
          </w:tcPr>
          <w:p w14:paraId="0F78F171"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878" w:type="dxa"/>
            <w:shd w:val="clear" w:color="auto" w:fill="auto"/>
          </w:tcPr>
          <w:p w14:paraId="2DD332FA"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77E81EAE" w14:textId="77777777" w:rsidTr="001E34B7">
        <w:tc>
          <w:tcPr>
            <w:tcW w:w="8066" w:type="dxa"/>
            <w:shd w:val="clear" w:color="auto" w:fill="auto"/>
          </w:tcPr>
          <w:p w14:paraId="241B8FD8" w14:textId="77777777" w:rsidR="001E34B7" w:rsidRPr="00583379" w:rsidRDefault="001E34B7" w:rsidP="001E34B7">
            <w:pPr>
              <w:pStyle w:val="Text1"/>
              <w:numPr>
                <w:ilvl w:val="0"/>
                <w:numId w:val="29"/>
              </w:numPr>
              <w:spacing w:before="40" w:after="40"/>
              <w:rPr>
                <w:color w:val="000000"/>
              </w:rPr>
            </w:pPr>
            <w:proofErr w:type="gramStart"/>
            <w:r>
              <w:t>elle</w:t>
            </w:r>
            <w:proofErr w:type="gramEnd"/>
            <w:r>
              <w:t xml:space="preserve"> a gravement manqué à des obligations essentielles dans l’exécution d’un marché ou d’une convention financés par le budget de l’Union, ce qui a conduit à la résiliation anticipée du marché ou de la convention ou à l’application de dommages-intérêts forfaitaires ou d’autres pénalités contractuelles ou ce qui a été découvert à la suite de contrôles et d’audits ou d’enquêtes effectués par un pouvoir adjudicateur, l’Office européen de lutte antifraude (OLAF) ou la Cour des comptes; </w:t>
            </w:r>
          </w:p>
        </w:tc>
        <w:tc>
          <w:tcPr>
            <w:tcW w:w="811" w:type="dxa"/>
            <w:shd w:val="clear" w:color="auto" w:fill="auto"/>
          </w:tcPr>
          <w:p w14:paraId="506A0A90"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878" w:type="dxa"/>
            <w:shd w:val="clear" w:color="auto" w:fill="auto"/>
          </w:tcPr>
          <w:p w14:paraId="0F241FE4"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1146D95B" w14:textId="77777777" w:rsidTr="001E34B7">
        <w:tc>
          <w:tcPr>
            <w:tcW w:w="8066" w:type="dxa"/>
            <w:shd w:val="clear" w:color="auto" w:fill="auto"/>
          </w:tcPr>
          <w:p w14:paraId="1EEDE389" w14:textId="77777777" w:rsidR="001E34B7" w:rsidRDefault="001E34B7" w:rsidP="001E34B7">
            <w:pPr>
              <w:pStyle w:val="Text1"/>
              <w:numPr>
                <w:ilvl w:val="0"/>
                <w:numId w:val="29"/>
              </w:numPr>
              <w:spacing w:before="40" w:after="40"/>
              <w:rPr>
                <w:noProof/>
              </w:rPr>
            </w:pPr>
            <w:bookmarkStart w:id="26" w:name="_DV_C410"/>
            <w:proofErr w:type="gramStart"/>
            <w:r>
              <w:t>il</w:t>
            </w:r>
            <w:proofErr w:type="gramEnd"/>
            <w:r>
              <w:t xml:space="preserve"> a été établi par un jugement définitif ou une décision administrative définitive qu’elle a commis une irrégularité au sens de l’article 1</w:t>
            </w:r>
            <w:r>
              <w:rPr>
                <w:vertAlign w:val="superscript"/>
              </w:rPr>
              <w:t>er</w:t>
            </w:r>
            <w:r>
              <w:t>, paragraphe 2, du règlement (CE, Euratom) nº 2988/95 du Conseil;</w:t>
            </w:r>
            <w:bookmarkEnd w:id="26"/>
          </w:p>
        </w:tc>
        <w:tc>
          <w:tcPr>
            <w:tcW w:w="811" w:type="dxa"/>
            <w:shd w:val="clear" w:color="auto" w:fill="auto"/>
          </w:tcPr>
          <w:p w14:paraId="273ECF05"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878" w:type="dxa"/>
            <w:shd w:val="clear" w:color="auto" w:fill="auto"/>
          </w:tcPr>
          <w:p w14:paraId="2F98BAE6"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5FA0DBB5" w14:textId="77777777" w:rsidTr="001E34B7">
        <w:tc>
          <w:tcPr>
            <w:tcW w:w="8066" w:type="dxa"/>
            <w:shd w:val="clear" w:color="auto" w:fill="auto"/>
          </w:tcPr>
          <w:p w14:paraId="660D3CB1" w14:textId="77777777" w:rsidR="001E34B7" w:rsidRDefault="001E34B7" w:rsidP="001E34B7">
            <w:pPr>
              <w:pStyle w:val="Text1"/>
              <w:numPr>
                <w:ilvl w:val="0"/>
                <w:numId w:val="29"/>
              </w:numPr>
              <w:spacing w:before="40" w:after="40"/>
              <w:rPr>
                <w:color w:val="000000"/>
              </w:rPr>
            </w:pPr>
            <w:proofErr w:type="gramStart"/>
            <w:r>
              <w:rPr>
                <w:color w:val="000000"/>
              </w:rPr>
              <w:t>il</w:t>
            </w:r>
            <w:proofErr w:type="gramEnd"/>
            <w:r>
              <w:rPr>
                <w:color w:val="000000"/>
              </w:rPr>
              <w:t xml:space="preserve">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tc>
        <w:tc>
          <w:tcPr>
            <w:tcW w:w="811" w:type="dxa"/>
            <w:shd w:val="clear" w:color="auto" w:fill="auto"/>
          </w:tcPr>
          <w:p w14:paraId="24DE3AD4"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878" w:type="dxa"/>
            <w:shd w:val="clear" w:color="auto" w:fill="auto"/>
          </w:tcPr>
          <w:p w14:paraId="7C839966"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2746063D" w14:textId="77777777" w:rsidTr="001E34B7">
        <w:tc>
          <w:tcPr>
            <w:tcW w:w="8066" w:type="dxa"/>
            <w:shd w:val="clear" w:color="auto" w:fill="auto"/>
          </w:tcPr>
          <w:p w14:paraId="3919A01F" w14:textId="77777777" w:rsidR="001E34B7" w:rsidRDefault="001E34B7" w:rsidP="001E34B7">
            <w:pPr>
              <w:pStyle w:val="Text1"/>
              <w:numPr>
                <w:ilvl w:val="0"/>
                <w:numId w:val="29"/>
              </w:numPr>
              <w:spacing w:before="40" w:after="40"/>
              <w:rPr>
                <w:color w:val="000000"/>
              </w:rPr>
            </w:pPr>
            <w:r>
              <w:t>(</w:t>
            </w:r>
            <w:proofErr w:type="gramStart"/>
            <w:r>
              <w:rPr>
                <w:i/>
              </w:rPr>
              <w:t>uniquement</w:t>
            </w:r>
            <w:proofErr w:type="gramEnd"/>
            <w:r>
              <w:rPr>
                <w:i/>
              </w:rPr>
              <w:t xml:space="preserve"> pour les personnes morales</w:t>
            </w:r>
            <w:r>
              <w:t>) il a été établi par un jugement définitif ou une décision administrative définitive que la personne a été créée dans l’intention visée au point g);</w:t>
            </w:r>
          </w:p>
        </w:tc>
        <w:tc>
          <w:tcPr>
            <w:tcW w:w="811" w:type="dxa"/>
            <w:shd w:val="clear" w:color="auto" w:fill="auto"/>
          </w:tcPr>
          <w:p w14:paraId="27209849"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878" w:type="dxa"/>
            <w:shd w:val="clear" w:color="auto" w:fill="auto"/>
          </w:tcPr>
          <w:p w14:paraId="287EE5E3"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1F6963BB" w14:textId="77777777" w:rsidTr="001E34B7">
        <w:tc>
          <w:tcPr>
            <w:tcW w:w="8066" w:type="dxa"/>
            <w:tcBorders>
              <w:top w:val="single" w:sz="4" w:space="0" w:color="auto"/>
              <w:left w:val="single" w:sz="4" w:space="0" w:color="auto"/>
              <w:bottom w:val="single" w:sz="4" w:space="0" w:color="auto"/>
              <w:right w:val="single" w:sz="4" w:space="0" w:color="auto"/>
            </w:tcBorders>
            <w:hideMark/>
          </w:tcPr>
          <w:p w14:paraId="446A24A8" w14:textId="77777777" w:rsidR="001E34B7" w:rsidRPr="001E34B7" w:rsidRDefault="001E34B7" w:rsidP="001E34B7">
            <w:pPr>
              <w:pStyle w:val="Paragrafoelenco"/>
              <w:numPr>
                <w:ilvl w:val="0"/>
                <w:numId w:val="36"/>
              </w:numPr>
              <w:spacing w:before="40" w:after="40"/>
              <w:contextualSpacing/>
              <w:jc w:val="both"/>
              <w:rPr>
                <w:noProof/>
                <w:lang w:val="fr-FR"/>
              </w:rPr>
            </w:pPr>
            <w:proofErr w:type="gramStart"/>
            <w:r w:rsidRPr="001E34B7">
              <w:rPr>
                <w:lang w:val="fr-FR"/>
              </w:rPr>
              <w:t>déclare</w:t>
            </w:r>
            <w:proofErr w:type="gramEnd"/>
            <w:r w:rsidRPr="001E34B7">
              <w:rPr>
                <w:lang w:val="fr-FR"/>
              </w:rPr>
              <w:t xml:space="preserve"> que, pour les situations visées aux points 1c) à 1h) ci-dessus, en l’absence de jugement définitif ou de décision administrative définitive, la personne</w:t>
            </w:r>
            <w:r>
              <w:rPr>
                <w:noProof/>
                <w:vertAlign w:val="superscript"/>
              </w:rPr>
              <w:footnoteReference w:id="1"/>
            </w:r>
            <w:r w:rsidRPr="001E34B7">
              <w:rPr>
                <w:lang w:val="fr-FR"/>
              </w:rPr>
              <w:t>:</w:t>
            </w:r>
          </w:p>
        </w:tc>
        <w:tc>
          <w:tcPr>
            <w:tcW w:w="811" w:type="dxa"/>
            <w:tcBorders>
              <w:top w:val="single" w:sz="4" w:space="0" w:color="auto"/>
              <w:left w:val="single" w:sz="4" w:space="0" w:color="auto"/>
              <w:bottom w:val="single" w:sz="4" w:space="0" w:color="auto"/>
              <w:right w:val="single" w:sz="4" w:space="0" w:color="auto"/>
            </w:tcBorders>
            <w:hideMark/>
          </w:tcPr>
          <w:p w14:paraId="370D1A59" w14:textId="77777777" w:rsidR="001E34B7" w:rsidRDefault="001E34B7" w:rsidP="001E34B7">
            <w:pPr>
              <w:spacing w:before="240" w:after="120"/>
              <w:jc w:val="center"/>
              <w:rPr>
                <w:noProof/>
              </w:rPr>
            </w:pPr>
            <w:r>
              <w:t>OUI</w:t>
            </w:r>
          </w:p>
        </w:tc>
        <w:tc>
          <w:tcPr>
            <w:tcW w:w="878" w:type="dxa"/>
            <w:tcBorders>
              <w:top w:val="single" w:sz="4" w:space="0" w:color="auto"/>
              <w:left w:val="single" w:sz="4" w:space="0" w:color="auto"/>
              <w:bottom w:val="single" w:sz="4" w:space="0" w:color="auto"/>
              <w:right w:val="single" w:sz="4" w:space="0" w:color="auto"/>
            </w:tcBorders>
            <w:hideMark/>
          </w:tcPr>
          <w:p w14:paraId="0CB88F98" w14:textId="77777777" w:rsidR="001E34B7" w:rsidRDefault="001E34B7" w:rsidP="001E34B7">
            <w:pPr>
              <w:spacing w:before="240" w:after="120"/>
              <w:jc w:val="center"/>
              <w:rPr>
                <w:noProof/>
              </w:rPr>
            </w:pPr>
            <w:r>
              <w:t>NON</w:t>
            </w:r>
          </w:p>
        </w:tc>
      </w:tr>
      <w:tr w:rsidR="001E34B7" w14:paraId="7E3996F0" w14:textId="77777777" w:rsidTr="001E34B7">
        <w:trPr>
          <w:trHeight w:val="1579"/>
        </w:trPr>
        <w:tc>
          <w:tcPr>
            <w:tcW w:w="8066" w:type="dxa"/>
            <w:tcBorders>
              <w:top w:val="single" w:sz="4" w:space="0" w:color="auto"/>
              <w:left w:val="single" w:sz="4" w:space="0" w:color="auto"/>
              <w:bottom w:val="single" w:sz="4" w:space="0" w:color="auto"/>
              <w:right w:val="single" w:sz="4" w:space="0" w:color="auto"/>
            </w:tcBorders>
            <w:hideMark/>
          </w:tcPr>
          <w:p w14:paraId="2923C88A" w14:textId="77777777" w:rsidR="001E34B7" w:rsidRDefault="001E34B7" w:rsidP="001E34B7">
            <w:pPr>
              <w:numPr>
                <w:ilvl w:val="0"/>
                <w:numId w:val="35"/>
              </w:numPr>
              <w:spacing w:before="40" w:after="40" w:line="240" w:lineRule="auto"/>
              <w:ind w:left="709"/>
              <w:jc w:val="both"/>
              <w:rPr>
                <w:color w:val="000000"/>
                <w:lang w:val="fr-BE" w:eastAsia="zh-CN"/>
              </w:rPr>
            </w:pPr>
            <w:proofErr w:type="gramStart"/>
            <w:r>
              <w:rPr>
                <w:color w:val="000000"/>
                <w:lang w:val="fr-BE" w:eastAsia="zh-CN"/>
              </w:rPr>
              <w:t>tombe</w:t>
            </w:r>
            <w:proofErr w:type="gramEnd"/>
            <w:r>
              <w:rPr>
                <w:color w:val="000000"/>
                <w:lang w:val="fr-BE" w:eastAsia="zh-CN"/>
              </w:rPr>
              <w:t xml:space="preserve"> sous le coup de faits établis dans le cadre d’audits ou d’enquêtes menés par le Parquet européen, la Cour des comptes ou l’auditeur interne, ou de tout autre contrôle, audit ou vérification effectué sous la responsabilité d’un ordonnateur d’une institution de l’UE, d’un organisme européen ou d’une agence ou d’un organe de l’UE;</w:t>
            </w:r>
          </w:p>
        </w:tc>
        <w:tc>
          <w:tcPr>
            <w:tcW w:w="811" w:type="dxa"/>
            <w:tcBorders>
              <w:top w:val="single" w:sz="4" w:space="0" w:color="auto"/>
              <w:left w:val="single" w:sz="4" w:space="0" w:color="auto"/>
              <w:bottom w:val="single" w:sz="4" w:space="0" w:color="auto"/>
              <w:right w:val="single" w:sz="4" w:space="0" w:color="auto"/>
            </w:tcBorders>
            <w:hideMark/>
          </w:tcPr>
          <w:p w14:paraId="5CD1142C" w14:textId="77777777" w:rsidR="001E34B7" w:rsidRDefault="001E34B7" w:rsidP="001E34B7">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378E7">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5BFFC51B" w14:textId="77777777" w:rsidR="001E34B7" w:rsidRDefault="001E34B7" w:rsidP="001E34B7">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1ACC0F28" w14:textId="77777777" w:rsidTr="001E34B7">
        <w:trPr>
          <w:trHeight w:val="1346"/>
        </w:trPr>
        <w:tc>
          <w:tcPr>
            <w:tcW w:w="8066" w:type="dxa"/>
            <w:tcBorders>
              <w:top w:val="single" w:sz="4" w:space="0" w:color="auto"/>
              <w:left w:val="single" w:sz="4" w:space="0" w:color="auto"/>
              <w:bottom w:val="single" w:sz="4" w:space="0" w:color="auto"/>
              <w:right w:val="single" w:sz="4" w:space="0" w:color="auto"/>
            </w:tcBorders>
            <w:hideMark/>
          </w:tcPr>
          <w:p w14:paraId="0260783E" w14:textId="77777777" w:rsidR="001E34B7" w:rsidRDefault="001E34B7" w:rsidP="001E34B7">
            <w:pPr>
              <w:numPr>
                <w:ilvl w:val="0"/>
                <w:numId w:val="35"/>
              </w:numPr>
              <w:spacing w:before="40" w:after="40" w:line="240" w:lineRule="auto"/>
              <w:ind w:left="709"/>
              <w:jc w:val="both"/>
              <w:rPr>
                <w:color w:val="000000"/>
                <w:lang w:val="fr-BE" w:eastAsia="zh-CN"/>
              </w:rPr>
            </w:pPr>
            <w:proofErr w:type="gramStart"/>
            <w:r>
              <w:rPr>
                <w:color w:val="000000"/>
                <w:lang w:val="fr-BE" w:eastAsia="zh-CN"/>
              </w:rPr>
              <w:lastRenderedPageBreak/>
              <w:t>fait</w:t>
            </w:r>
            <w:proofErr w:type="gramEnd"/>
            <w:r>
              <w:rPr>
                <w:color w:val="000000"/>
                <w:lang w:val="fr-BE" w:eastAsia="zh-CN"/>
              </w:rPr>
              <w:t xml:space="preserve"> l’objet de jugements non définitifs ou de décisions administratives non définitives, y compris le cas échéant de mesures disciplinaires prises par l’organe de surveillance compétent qui est chargé de vérifier l’application des normes de déontologie professionnelle;</w:t>
            </w:r>
          </w:p>
        </w:tc>
        <w:tc>
          <w:tcPr>
            <w:tcW w:w="811" w:type="dxa"/>
            <w:tcBorders>
              <w:top w:val="single" w:sz="4" w:space="0" w:color="auto"/>
              <w:left w:val="single" w:sz="4" w:space="0" w:color="auto"/>
              <w:bottom w:val="single" w:sz="4" w:space="0" w:color="auto"/>
              <w:right w:val="single" w:sz="4" w:space="0" w:color="auto"/>
            </w:tcBorders>
            <w:hideMark/>
          </w:tcPr>
          <w:p w14:paraId="49F18A29" w14:textId="77777777" w:rsidR="001E34B7" w:rsidRDefault="001E34B7" w:rsidP="001E34B7">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378E7">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524E241B" w14:textId="77777777" w:rsidR="001E34B7" w:rsidRDefault="001E34B7" w:rsidP="001E34B7">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185E5C20" w14:textId="77777777" w:rsidTr="001E34B7">
        <w:trPr>
          <w:trHeight w:val="614"/>
        </w:trPr>
        <w:tc>
          <w:tcPr>
            <w:tcW w:w="8066" w:type="dxa"/>
            <w:tcBorders>
              <w:top w:val="single" w:sz="4" w:space="0" w:color="auto"/>
              <w:left w:val="single" w:sz="4" w:space="0" w:color="auto"/>
              <w:bottom w:val="single" w:sz="4" w:space="0" w:color="auto"/>
              <w:right w:val="single" w:sz="4" w:space="0" w:color="auto"/>
            </w:tcBorders>
            <w:hideMark/>
          </w:tcPr>
          <w:p w14:paraId="216E21DD" w14:textId="77777777" w:rsidR="001E34B7" w:rsidRDefault="001E34B7" w:rsidP="001E34B7">
            <w:pPr>
              <w:numPr>
                <w:ilvl w:val="0"/>
                <w:numId w:val="35"/>
              </w:numPr>
              <w:spacing w:before="40" w:after="40" w:line="240" w:lineRule="auto"/>
              <w:ind w:left="709"/>
              <w:jc w:val="both"/>
              <w:rPr>
                <w:color w:val="000000"/>
                <w:lang w:val="fr-BE" w:eastAsia="zh-CN"/>
              </w:rPr>
            </w:pPr>
            <w:proofErr w:type="gramStart"/>
            <w:r>
              <w:rPr>
                <w:color w:val="000000"/>
                <w:lang w:val="fr-BE" w:eastAsia="zh-CN"/>
              </w:rPr>
              <w:t>tombe</w:t>
            </w:r>
            <w:proofErr w:type="gramEnd"/>
            <w:r>
              <w:rPr>
                <w:color w:val="000000"/>
                <w:lang w:val="fr-BE" w:eastAsia="zh-CN"/>
              </w:rPr>
              <w:t xml:space="preserve"> sous le coup de faits visés dans les décisions des entités ou des personnes chargées de tâches d’exécution du budget de l’UE;</w:t>
            </w:r>
          </w:p>
        </w:tc>
        <w:tc>
          <w:tcPr>
            <w:tcW w:w="811" w:type="dxa"/>
            <w:tcBorders>
              <w:top w:val="single" w:sz="4" w:space="0" w:color="auto"/>
              <w:left w:val="single" w:sz="4" w:space="0" w:color="auto"/>
              <w:bottom w:val="single" w:sz="4" w:space="0" w:color="auto"/>
              <w:right w:val="single" w:sz="4" w:space="0" w:color="auto"/>
            </w:tcBorders>
            <w:hideMark/>
          </w:tcPr>
          <w:p w14:paraId="1915D4D5" w14:textId="77777777" w:rsidR="001E34B7" w:rsidRDefault="001E34B7" w:rsidP="001E34B7">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378E7">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7592B609" w14:textId="77777777" w:rsidR="001E34B7" w:rsidRDefault="001E34B7" w:rsidP="001E34B7">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1E70D606" w14:textId="77777777" w:rsidTr="001E34B7">
        <w:trPr>
          <w:trHeight w:val="473"/>
        </w:trPr>
        <w:tc>
          <w:tcPr>
            <w:tcW w:w="8066" w:type="dxa"/>
            <w:tcBorders>
              <w:top w:val="single" w:sz="4" w:space="0" w:color="auto"/>
              <w:left w:val="single" w:sz="4" w:space="0" w:color="auto"/>
              <w:bottom w:val="single" w:sz="4" w:space="0" w:color="auto"/>
              <w:right w:val="single" w:sz="4" w:space="0" w:color="auto"/>
            </w:tcBorders>
            <w:hideMark/>
          </w:tcPr>
          <w:p w14:paraId="7700FDFB" w14:textId="77777777" w:rsidR="001E34B7" w:rsidRDefault="001E34B7" w:rsidP="001E34B7">
            <w:pPr>
              <w:numPr>
                <w:ilvl w:val="0"/>
                <w:numId w:val="35"/>
              </w:numPr>
              <w:spacing w:before="40" w:after="40" w:line="240" w:lineRule="auto"/>
              <w:ind w:left="709"/>
              <w:jc w:val="both"/>
              <w:rPr>
                <w:color w:val="000000"/>
                <w:lang w:val="fr-BE" w:eastAsia="zh-CN"/>
              </w:rPr>
            </w:pPr>
            <w:r>
              <w:rPr>
                <w:color w:val="000000"/>
                <w:lang w:eastAsia="zh-CN"/>
              </w:rPr>
              <w:tab/>
            </w:r>
            <w:r>
              <w:rPr>
                <w:color w:val="000000"/>
                <w:lang w:val="fr-BE" w:eastAsia="zh-CN"/>
              </w:rPr>
              <w:t xml:space="preserve"> </w:t>
            </w:r>
            <w:proofErr w:type="gramStart"/>
            <w:r>
              <w:rPr>
                <w:color w:val="000000"/>
                <w:lang w:val="fr-BE" w:eastAsia="zh-CN"/>
              </w:rPr>
              <w:t>est</w:t>
            </w:r>
            <w:proofErr w:type="gramEnd"/>
            <w:r>
              <w:rPr>
                <w:color w:val="000000"/>
                <w:lang w:val="fr-BE" w:eastAsia="zh-CN"/>
              </w:rPr>
              <w:t xml:space="preserve"> visée par des informations transmises par des États membres qui exécutent des fonds de l’Union;</w:t>
            </w:r>
          </w:p>
        </w:tc>
        <w:tc>
          <w:tcPr>
            <w:tcW w:w="811" w:type="dxa"/>
            <w:tcBorders>
              <w:top w:val="single" w:sz="4" w:space="0" w:color="auto"/>
              <w:left w:val="single" w:sz="4" w:space="0" w:color="auto"/>
              <w:bottom w:val="single" w:sz="4" w:space="0" w:color="auto"/>
              <w:right w:val="single" w:sz="4" w:space="0" w:color="auto"/>
            </w:tcBorders>
            <w:hideMark/>
          </w:tcPr>
          <w:p w14:paraId="7C1C7586" w14:textId="77777777" w:rsidR="001E34B7" w:rsidRDefault="001E34B7" w:rsidP="001E34B7">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378E7">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6AD592E2" w14:textId="77777777" w:rsidR="001E34B7" w:rsidRDefault="001E34B7" w:rsidP="001E34B7">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1AB8628C" w14:textId="77777777" w:rsidTr="001E34B7">
        <w:trPr>
          <w:trHeight w:val="614"/>
        </w:trPr>
        <w:tc>
          <w:tcPr>
            <w:tcW w:w="8066" w:type="dxa"/>
            <w:tcBorders>
              <w:top w:val="single" w:sz="4" w:space="0" w:color="auto"/>
              <w:left w:val="single" w:sz="4" w:space="0" w:color="auto"/>
              <w:bottom w:val="single" w:sz="4" w:space="0" w:color="auto"/>
              <w:right w:val="single" w:sz="4" w:space="0" w:color="auto"/>
            </w:tcBorders>
            <w:hideMark/>
          </w:tcPr>
          <w:p w14:paraId="69CF69A3" w14:textId="77777777" w:rsidR="001E34B7" w:rsidRDefault="001E34B7" w:rsidP="001E34B7">
            <w:pPr>
              <w:numPr>
                <w:ilvl w:val="0"/>
                <w:numId w:val="35"/>
              </w:numPr>
              <w:spacing w:before="40" w:after="40" w:line="240" w:lineRule="auto"/>
              <w:ind w:left="709"/>
              <w:jc w:val="both"/>
              <w:rPr>
                <w:color w:val="000000"/>
                <w:lang w:val="fr-BE" w:eastAsia="zh-CN"/>
              </w:rPr>
            </w:pPr>
            <w:r>
              <w:rPr>
                <w:color w:val="000000"/>
                <w:lang w:eastAsia="zh-CN"/>
              </w:rPr>
              <w:tab/>
            </w:r>
            <w:r>
              <w:rPr>
                <w:color w:val="000000"/>
                <w:lang w:val="fr-BE" w:eastAsia="zh-CN"/>
              </w:rPr>
              <w:t xml:space="preserve"> </w:t>
            </w:r>
            <w:proofErr w:type="gramStart"/>
            <w:r>
              <w:rPr>
                <w:color w:val="000000"/>
                <w:lang w:val="fr-BE" w:eastAsia="zh-CN"/>
              </w:rPr>
              <w:t>fait</w:t>
            </w:r>
            <w:proofErr w:type="gramEnd"/>
            <w:r>
              <w:rPr>
                <w:color w:val="000000"/>
                <w:lang w:val="fr-BE" w:eastAsia="zh-CN"/>
              </w:rPr>
              <w:t xml:space="preserve"> l’objet de décisions de la Commission relatives à la violation du droit de l’Union dans le domaine de la concurrence ou de décisions d’une autorité nationale compétente concernant la violation du droit de l’Union ou du droit national en matière de concurrence; </w:t>
            </w:r>
          </w:p>
        </w:tc>
        <w:tc>
          <w:tcPr>
            <w:tcW w:w="811" w:type="dxa"/>
            <w:tcBorders>
              <w:top w:val="single" w:sz="4" w:space="0" w:color="auto"/>
              <w:left w:val="single" w:sz="4" w:space="0" w:color="auto"/>
              <w:bottom w:val="single" w:sz="4" w:space="0" w:color="auto"/>
              <w:right w:val="single" w:sz="4" w:space="0" w:color="auto"/>
            </w:tcBorders>
            <w:hideMark/>
          </w:tcPr>
          <w:p w14:paraId="55147AAA" w14:textId="77777777" w:rsidR="001E34B7" w:rsidRDefault="001E34B7" w:rsidP="001E34B7">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378E7">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0DB2AD8B" w14:textId="77777777" w:rsidR="001E34B7" w:rsidRDefault="001E34B7" w:rsidP="001E34B7">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1EB153BC" w14:textId="77777777" w:rsidTr="001E34B7">
        <w:trPr>
          <w:trHeight w:val="614"/>
        </w:trPr>
        <w:tc>
          <w:tcPr>
            <w:tcW w:w="8066" w:type="dxa"/>
            <w:tcBorders>
              <w:top w:val="single" w:sz="4" w:space="0" w:color="auto"/>
              <w:left w:val="single" w:sz="4" w:space="0" w:color="auto"/>
              <w:bottom w:val="single" w:sz="4" w:space="0" w:color="auto"/>
              <w:right w:val="single" w:sz="4" w:space="0" w:color="auto"/>
            </w:tcBorders>
            <w:hideMark/>
          </w:tcPr>
          <w:p w14:paraId="2EA95F6A" w14:textId="77777777" w:rsidR="001E34B7" w:rsidRDefault="001E34B7" w:rsidP="001E34B7">
            <w:pPr>
              <w:numPr>
                <w:ilvl w:val="0"/>
                <w:numId w:val="35"/>
              </w:numPr>
              <w:spacing w:before="40" w:after="40" w:line="240" w:lineRule="auto"/>
              <w:ind w:left="709"/>
              <w:jc w:val="both"/>
              <w:rPr>
                <w:color w:val="000000"/>
                <w:lang w:val="fr-BE" w:eastAsia="zh-CN"/>
              </w:rPr>
            </w:pPr>
            <w:proofErr w:type="gramStart"/>
            <w:r>
              <w:rPr>
                <w:color w:val="000000"/>
                <w:lang w:val="fr-BE" w:eastAsia="zh-CN"/>
              </w:rPr>
              <w:t>est</w:t>
            </w:r>
            <w:proofErr w:type="gramEnd"/>
            <w:r>
              <w:rPr>
                <w:color w:val="000000"/>
                <w:lang w:val="fr-BE" w:eastAsia="zh-CN"/>
              </w:rPr>
              <w:t xml:space="preserve"> informée, par tout moyen, qu’elle fait l’objet d’une enquête de l’Office européen de lutte antifraude (OLAF), soit parce que l’OLAF lui a donné la possibilité de présenter ses observations sur les faits la concernant, soit parce qu’elle a fait l’objet de contrôles sur place effectués par l’Office dans le cadre d’une enquête, soit parce qu’elle a reçu notification de l’ouverture ou de la clôture d’une enquête de l’OLAF la concernant ou de tout autre élément s’y rapportant.</w:t>
            </w:r>
          </w:p>
        </w:tc>
        <w:tc>
          <w:tcPr>
            <w:tcW w:w="811" w:type="dxa"/>
            <w:tcBorders>
              <w:top w:val="single" w:sz="4" w:space="0" w:color="auto"/>
              <w:left w:val="single" w:sz="4" w:space="0" w:color="auto"/>
              <w:bottom w:val="single" w:sz="4" w:space="0" w:color="auto"/>
              <w:right w:val="single" w:sz="4" w:space="0" w:color="auto"/>
            </w:tcBorders>
            <w:hideMark/>
          </w:tcPr>
          <w:p w14:paraId="32BE3515" w14:textId="77777777" w:rsidR="001E34B7" w:rsidRDefault="001E34B7" w:rsidP="001E34B7">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378E7">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46073CB9" w14:textId="77777777" w:rsidR="001E34B7" w:rsidRDefault="001E34B7" w:rsidP="001E34B7">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bl>
    <w:p w14:paraId="13E61490" w14:textId="77777777" w:rsidR="001E34B7" w:rsidRPr="0024225B" w:rsidRDefault="001E34B7" w:rsidP="001E34B7">
      <w:pPr>
        <w:pStyle w:val="Titolo"/>
        <w:jc w:val="both"/>
        <w:rPr>
          <w:b w:val="0"/>
          <w:smallCaps w:val="0"/>
        </w:rPr>
      </w:pPr>
      <w:r>
        <w:t>II – Situations d’exclusion concernant les personnes physiques ou morales ayant le pouvoir de représentation, de décision ou de contrôle à l’égard de la personne morale et des bénéficiaires effectifs</w:t>
      </w:r>
    </w:p>
    <w:p w14:paraId="7CAF93CD" w14:textId="77777777" w:rsidR="001E34B7" w:rsidRPr="001E34B7" w:rsidRDefault="001E34B7" w:rsidP="001E34B7">
      <w:pPr>
        <w:autoSpaceDE w:val="0"/>
        <w:autoSpaceDN w:val="0"/>
        <w:adjustRightInd w:val="0"/>
        <w:spacing w:before="120" w:after="240"/>
        <w:jc w:val="center"/>
        <w:rPr>
          <w:i/>
          <w:noProof/>
          <w:lang w:val="fr-FR"/>
        </w:rPr>
      </w:pPr>
      <w:r w:rsidRPr="001E34B7">
        <w:rPr>
          <w:b/>
          <w:i/>
          <w:u w:val="single"/>
          <w:lang w:val="fr-FR"/>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1E34B7" w14:paraId="38256819" w14:textId="77777777" w:rsidTr="001E34B7">
        <w:tc>
          <w:tcPr>
            <w:tcW w:w="7613" w:type="dxa"/>
            <w:shd w:val="clear" w:color="auto" w:fill="auto"/>
            <w:vAlign w:val="center"/>
          </w:tcPr>
          <w:p w14:paraId="76C62837" w14:textId="77777777" w:rsidR="001E34B7" w:rsidRPr="001E34B7" w:rsidRDefault="001E34B7" w:rsidP="001E34B7">
            <w:pPr>
              <w:numPr>
                <w:ilvl w:val="0"/>
                <w:numId w:val="30"/>
              </w:numPr>
              <w:spacing w:before="40" w:after="40" w:line="240" w:lineRule="auto"/>
              <w:jc w:val="both"/>
              <w:rPr>
                <w:noProof/>
                <w:lang w:val="fr-FR"/>
              </w:rPr>
            </w:pPr>
            <w:r w:rsidRPr="001E34B7">
              <w:rPr>
                <w:lang w:val="fr-FR"/>
              </w:rPr>
              <w:t xml:space="preserve">déclare qu’une personne physique ou morale qui est membre de l’organe d’administration, de direction ou de surveillance de la personne morale susmentionnée ou qui possède des pouvoirs de représentation, de décision ou de contrôle à l’égard de ladite personne morale (à savoir, par exemple, les chefs d’entreprise, les membres des organes de direction ou de surveillance et les personnes physiques ou morales détenant, à titre individuel, la majorité des parts), ou un bénéficiaire effectif de la personne [au sens de l’article 3, point 6), de la directive (UE) 2015/849] se trouve dans l’une des situations suivantes: </w:t>
            </w:r>
          </w:p>
        </w:tc>
        <w:tc>
          <w:tcPr>
            <w:tcW w:w="669" w:type="dxa"/>
            <w:shd w:val="clear" w:color="auto" w:fill="auto"/>
          </w:tcPr>
          <w:p w14:paraId="2B01B2DA" w14:textId="77777777" w:rsidR="001E34B7" w:rsidRDefault="001E34B7" w:rsidP="001E34B7">
            <w:pPr>
              <w:spacing w:before="240" w:after="120"/>
              <w:jc w:val="both"/>
              <w:rPr>
                <w:noProof/>
              </w:rPr>
            </w:pPr>
            <w:r>
              <w:t>OUI</w:t>
            </w:r>
          </w:p>
        </w:tc>
        <w:tc>
          <w:tcPr>
            <w:tcW w:w="736" w:type="dxa"/>
            <w:shd w:val="clear" w:color="auto" w:fill="auto"/>
          </w:tcPr>
          <w:p w14:paraId="7B372C2F" w14:textId="77777777" w:rsidR="001E34B7" w:rsidRDefault="001E34B7" w:rsidP="001E34B7">
            <w:pPr>
              <w:spacing w:before="240" w:after="120"/>
              <w:jc w:val="both"/>
              <w:rPr>
                <w:noProof/>
              </w:rPr>
            </w:pPr>
            <w:r>
              <w:t>NON</w:t>
            </w:r>
          </w:p>
        </w:tc>
        <w:tc>
          <w:tcPr>
            <w:tcW w:w="643" w:type="dxa"/>
          </w:tcPr>
          <w:p w14:paraId="0EA702DC" w14:textId="77777777" w:rsidR="001E34B7" w:rsidRDefault="001E34B7" w:rsidP="001E34B7">
            <w:pPr>
              <w:spacing w:before="240" w:after="120"/>
              <w:jc w:val="both"/>
              <w:rPr>
                <w:noProof/>
              </w:rPr>
            </w:pPr>
            <w:r>
              <w:t>S.O.</w:t>
            </w:r>
          </w:p>
        </w:tc>
      </w:tr>
      <w:tr w:rsidR="001E34B7" w14:paraId="4E272524" w14:textId="77777777" w:rsidTr="001E34B7">
        <w:tc>
          <w:tcPr>
            <w:tcW w:w="7613" w:type="dxa"/>
            <w:shd w:val="clear" w:color="auto" w:fill="auto"/>
            <w:vAlign w:val="center"/>
          </w:tcPr>
          <w:p w14:paraId="0E174713" w14:textId="77777777" w:rsidR="001E34B7" w:rsidRDefault="001E34B7" w:rsidP="001E34B7">
            <w:pPr>
              <w:pStyle w:val="Text1"/>
              <w:spacing w:before="40" w:after="40"/>
              <w:ind w:left="360"/>
              <w:rPr>
                <w:noProof/>
              </w:rPr>
            </w:pPr>
            <w:proofErr w:type="gramStart"/>
            <w:r>
              <w:t>situation</w:t>
            </w:r>
            <w:proofErr w:type="gramEnd"/>
            <w:r>
              <w:t xml:space="preserve"> visée au point 1) c) ci-dessus (faute professionnelle grave)</w:t>
            </w:r>
          </w:p>
        </w:tc>
        <w:tc>
          <w:tcPr>
            <w:tcW w:w="669" w:type="dxa"/>
            <w:shd w:val="clear" w:color="auto" w:fill="auto"/>
            <w:vAlign w:val="center"/>
          </w:tcPr>
          <w:p w14:paraId="2E0E5C06"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736" w:type="dxa"/>
            <w:shd w:val="clear" w:color="auto" w:fill="auto"/>
            <w:vAlign w:val="center"/>
          </w:tcPr>
          <w:p w14:paraId="77ED2DE4"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43" w:type="dxa"/>
          </w:tcPr>
          <w:p w14:paraId="61066A41"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4D687ACD" w14:textId="77777777" w:rsidTr="001E34B7">
        <w:tc>
          <w:tcPr>
            <w:tcW w:w="7613" w:type="dxa"/>
            <w:shd w:val="clear" w:color="auto" w:fill="auto"/>
            <w:vAlign w:val="center"/>
          </w:tcPr>
          <w:p w14:paraId="4EC8B4A3" w14:textId="77777777" w:rsidR="001E34B7" w:rsidRDefault="001E34B7" w:rsidP="001E34B7">
            <w:pPr>
              <w:pStyle w:val="Text1"/>
              <w:spacing w:before="40" w:after="40"/>
              <w:ind w:left="360"/>
              <w:rPr>
                <w:noProof/>
              </w:rPr>
            </w:pPr>
            <w:proofErr w:type="gramStart"/>
            <w:r>
              <w:t>situation</w:t>
            </w:r>
            <w:proofErr w:type="gramEnd"/>
            <w:r>
              <w:t xml:space="preserve"> visée au point 1) d) ci-dessus (fraude, corruption ou autre infraction pénale)</w:t>
            </w:r>
          </w:p>
        </w:tc>
        <w:tc>
          <w:tcPr>
            <w:tcW w:w="669" w:type="dxa"/>
            <w:shd w:val="clear" w:color="auto" w:fill="auto"/>
            <w:vAlign w:val="center"/>
          </w:tcPr>
          <w:p w14:paraId="04C6B3E6"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736" w:type="dxa"/>
            <w:shd w:val="clear" w:color="auto" w:fill="auto"/>
            <w:vAlign w:val="center"/>
          </w:tcPr>
          <w:p w14:paraId="55F03A7F"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43" w:type="dxa"/>
          </w:tcPr>
          <w:p w14:paraId="7C00FFF6"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0141C31D" w14:textId="77777777" w:rsidTr="001E34B7">
        <w:tc>
          <w:tcPr>
            <w:tcW w:w="7613" w:type="dxa"/>
            <w:shd w:val="clear" w:color="auto" w:fill="auto"/>
            <w:vAlign w:val="center"/>
          </w:tcPr>
          <w:p w14:paraId="3C3BDCD2" w14:textId="77777777" w:rsidR="001E34B7" w:rsidRDefault="001E34B7" w:rsidP="001E34B7">
            <w:pPr>
              <w:pStyle w:val="Text1"/>
              <w:spacing w:before="40" w:after="40"/>
              <w:ind w:left="360"/>
              <w:rPr>
                <w:noProof/>
              </w:rPr>
            </w:pPr>
            <w:proofErr w:type="gramStart"/>
            <w:r>
              <w:t>situation</w:t>
            </w:r>
            <w:proofErr w:type="gramEnd"/>
            <w:r>
              <w:t xml:space="preserve"> visée au point 1) e) ci-dessus (manquements graves dans l’exécution d’un marché)</w:t>
            </w:r>
          </w:p>
        </w:tc>
        <w:tc>
          <w:tcPr>
            <w:tcW w:w="669" w:type="dxa"/>
            <w:shd w:val="clear" w:color="auto" w:fill="auto"/>
            <w:vAlign w:val="center"/>
          </w:tcPr>
          <w:p w14:paraId="5F932FAA"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736" w:type="dxa"/>
            <w:shd w:val="clear" w:color="auto" w:fill="auto"/>
            <w:vAlign w:val="center"/>
          </w:tcPr>
          <w:p w14:paraId="2C98829F"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43" w:type="dxa"/>
          </w:tcPr>
          <w:p w14:paraId="71D7DCE2"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6F369C4D" w14:textId="77777777" w:rsidTr="001E34B7">
        <w:tc>
          <w:tcPr>
            <w:tcW w:w="7613" w:type="dxa"/>
            <w:shd w:val="clear" w:color="auto" w:fill="auto"/>
            <w:vAlign w:val="center"/>
          </w:tcPr>
          <w:p w14:paraId="52E6F07F" w14:textId="77777777" w:rsidR="001E34B7" w:rsidRDefault="001E34B7" w:rsidP="001E34B7">
            <w:pPr>
              <w:pStyle w:val="Text1"/>
              <w:spacing w:before="40" w:after="40"/>
              <w:ind w:left="360"/>
              <w:rPr>
                <w:noProof/>
              </w:rPr>
            </w:pPr>
            <w:proofErr w:type="gramStart"/>
            <w:r>
              <w:t>situation</w:t>
            </w:r>
            <w:proofErr w:type="gramEnd"/>
            <w:r>
              <w:t xml:space="preserve"> visée au point 1) f) ci-dessus (irrégularité)</w:t>
            </w:r>
          </w:p>
        </w:tc>
        <w:tc>
          <w:tcPr>
            <w:tcW w:w="669" w:type="dxa"/>
            <w:shd w:val="clear" w:color="auto" w:fill="auto"/>
            <w:vAlign w:val="center"/>
          </w:tcPr>
          <w:p w14:paraId="00A5247D"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736" w:type="dxa"/>
            <w:shd w:val="clear" w:color="auto" w:fill="auto"/>
            <w:vAlign w:val="center"/>
          </w:tcPr>
          <w:p w14:paraId="5A758103"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43" w:type="dxa"/>
          </w:tcPr>
          <w:p w14:paraId="68E3335E"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460E10A2" w14:textId="77777777" w:rsidTr="001E34B7">
        <w:tc>
          <w:tcPr>
            <w:tcW w:w="7613" w:type="dxa"/>
            <w:shd w:val="clear" w:color="auto" w:fill="auto"/>
            <w:vAlign w:val="center"/>
          </w:tcPr>
          <w:p w14:paraId="1D17192E" w14:textId="77777777" w:rsidR="001E34B7" w:rsidRDefault="001E34B7" w:rsidP="001E34B7">
            <w:pPr>
              <w:pStyle w:val="Text1"/>
              <w:spacing w:before="40" w:after="40"/>
              <w:ind w:left="360"/>
              <w:rPr>
                <w:noProof/>
              </w:rPr>
            </w:pPr>
            <w:proofErr w:type="gramStart"/>
            <w:r>
              <w:lastRenderedPageBreak/>
              <w:t>situation</w:t>
            </w:r>
            <w:proofErr w:type="gramEnd"/>
            <w:r>
              <w:t xml:space="preserve"> visée au point 1) g) ci-dessus (création d’une entité dans l’intention de se soustraire à des obligations légales)</w:t>
            </w:r>
          </w:p>
        </w:tc>
        <w:tc>
          <w:tcPr>
            <w:tcW w:w="669" w:type="dxa"/>
            <w:shd w:val="clear" w:color="auto" w:fill="auto"/>
            <w:vAlign w:val="center"/>
          </w:tcPr>
          <w:p w14:paraId="1A2DC012"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736" w:type="dxa"/>
            <w:shd w:val="clear" w:color="auto" w:fill="auto"/>
            <w:vAlign w:val="center"/>
          </w:tcPr>
          <w:p w14:paraId="682E3B84"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43" w:type="dxa"/>
          </w:tcPr>
          <w:p w14:paraId="50AE3402"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700764A9" w14:textId="77777777" w:rsidTr="001E34B7">
        <w:tc>
          <w:tcPr>
            <w:tcW w:w="7613" w:type="dxa"/>
            <w:shd w:val="clear" w:color="auto" w:fill="auto"/>
            <w:vAlign w:val="center"/>
          </w:tcPr>
          <w:p w14:paraId="24A103E0" w14:textId="77777777" w:rsidR="001E34B7" w:rsidRDefault="001E34B7" w:rsidP="001E34B7">
            <w:pPr>
              <w:pStyle w:val="Text1"/>
              <w:spacing w:before="40" w:after="40"/>
              <w:ind w:left="360"/>
              <w:rPr>
                <w:noProof/>
              </w:rPr>
            </w:pPr>
            <w:proofErr w:type="gramStart"/>
            <w:r>
              <w:t>situation</w:t>
            </w:r>
            <w:proofErr w:type="gramEnd"/>
            <w:r>
              <w:t xml:space="preserve"> visée au point 1) h) ci-dessus (personne créée dans l’intention de se soustraire à des obligations légales)</w:t>
            </w:r>
          </w:p>
        </w:tc>
        <w:tc>
          <w:tcPr>
            <w:tcW w:w="669" w:type="dxa"/>
            <w:shd w:val="clear" w:color="auto" w:fill="auto"/>
            <w:vAlign w:val="center"/>
          </w:tcPr>
          <w:p w14:paraId="501E66DD"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736" w:type="dxa"/>
            <w:shd w:val="clear" w:color="auto" w:fill="auto"/>
            <w:vAlign w:val="center"/>
          </w:tcPr>
          <w:p w14:paraId="395D18DB"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43" w:type="dxa"/>
          </w:tcPr>
          <w:p w14:paraId="438F6AF7"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bl>
    <w:p w14:paraId="66ADACEA" w14:textId="77777777" w:rsidR="001E34B7" w:rsidRDefault="001E34B7" w:rsidP="001E34B7">
      <w:pPr>
        <w:pStyle w:val="Titolo"/>
        <w:rPr>
          <w:noProof/>
        </w:rPr>
      </w:pPr>
      <w: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6"/>
        <w:gridCol w:w="669"/>
        <w:gridCol w:w="646"/>
        <w:gridCol w:w="630"/>
      </w:tblGrid>
      <w:tr w:rsidR="001E34B7" w14:paraId="57D0B6BE" w14:textId="77777777" w:rsidTr="001E34B7">
        <w:tc>
          <w:tcPr>
            <w:tcW w:w="7747" w:type="dxa"/>
            <w:shd w:val="clear" w:color="auto" w:fill="auto"/>
          </w:tcPr>
          <w:p w14:paraId="2FCF8139" w14:textId="77777777" w:rsidR="001E34B7" w:rsidRPr="001E34B7" w:rsidRDefault="001E34B7" w:rsidP="001E34B7">
            <w:pPr>
              <w:numPr>
                <w:ilvl w:val="0"/>
                <w:numId w:val="30"/>
              </w:numPr>
              <w:spacing w:before="40" w:after="40" w:line="240" w:lineRule="auto"/>
              <w:jc w:val="both"/>
              <w:rPr>
                <w:noProof/>
                <w:lang w:val="fr-FR"/>
              </w:rPr>
            </w:pPr>
            <w:r w:rsidRPr="001E34B7">
              <w:rPr>
                <w:lang w:val="fr-FR"/>
              </w:rPr>
              <w:t xml:space="preserve"> </w:t>
            </w:r>
            <w:proofErr w:type="gramStart"/>
            <w:r w:rsidRPr="001E34B7">
              <w:rPr>
                <w:lang w:val="fr-FR"/>
              </w:rPr>
              <w:t>déclare</w:t>
            </w:r>
            <w:proofErr w:type="gramEnd"/>
            <w:r w:rsidRPr="001E34B7">
              <w:rPr>
                <w:lang w:val="fr-FR"/>
              </w:rPr>
              <w:t xml:space="preserve"> qu’une personne physique ou morale qui répond indéfiniment des dettes de la personne morale susmentionnée se trouve dans l’une des situations suivantes [</w:t>
            </w:r>
            <w:r w:rsidRPr="001E34B7">
              <w:rPr>
                <w:b/>
                <w:i/>
                <w:u w:val="single"/>
                <w:lang w:val="fr-FR"/>
              </w:rPr>
              <w:t>Dans l’affirmative, veuillez indiquer, en annexe à la présente déclaration, la situation et le(s) nom(s) de la (des) personne(s) concernée(s), en donnant une brève explication.</w:t>
            </w:r>
            <w:r w:rsidRPr="001E34B7">
              <w:rPr>
                <w:lang w:val="fr-FR"/>
              </w:rPr>
              <w:t xml:space="preserve">]: </w:t>
            </w:r>
          </w:p>
        </w:tc>
        <w:tc>
          <w:tcPr>
            <w:tcW w:w="670" w:type="dxa"/>
            <w:shd w:val="clear" w:color="auto" w:fill="auto"/>
          </w:tcPr>
          <w:p w14:paraId="469D36FB" w14:textId="77777777" w:rsidR="001E34B7" w:rsidRDefault="001E34B7" w:rsidP="001E34B7">
            <w:pPr>
              <w:spacing w:before="240" w:after="120"/>
              <w:jc w:val="both"/>
              <w:rPr>
                <w:noProof/>
              </w:rPr>
            </w:pPr>
            <w:r>
              <w:t>OUI</w:t>
            </w:r>
          </w:p>
        </w:tc>
        <w:tc>
          <w:tcPr>
            <w:tcW w:w="614" w:type="dxa"/>
          </w:tcPr>
          <w:p w14:paraId="18531BC5" w14:textId="77777777" w:rsidR="001E34B7" w:rsidRDefault="001E34B7" w:rsidP="001E34B7">
            <w:pPr>
              <w:spacing w:before="240" w:after="120"/>
              <w:jc w:val="both"/>
              <w:rPr>
                <w:noProof/>
              </w:rPr>
            </w:pPr>
            <w:r>
              <w:t>NON</w:t>
            </w:r>
          </w:p>
        </w:tc>
        <w:tc>
          <w:tcPr>
            <w:tcW w:w="630" w:type="dxa"/>
            <w:shd w:val="clear" w:color="auto" w:fill="auto"/>
          </w:tcPr>
          <w:p w14:paraId="475D0D36" w14:textId="77777777" w:rsidR="001E34B7" w:rsidRDefault="001E34B7" w:rsidP="001E34B7">
            <w:pPr>
              <w:spacing w:before="240" w:after="120"/>
              <w:jc w:val="both"/>
              <w:rPr>
                <w:noProof/>
              </w:rPr>
            </w:pPr>
            <w:r>
              <w:t>S.O.</w:t>
            </w:r>
          </w:p>
        </w:tc>
      </w:tr>
      <w:tr w:rsidR="001E34B7" w14:paraId="4709D5BD" w14:textId="77777777" w:rsidTr="001E34B7">
        <w:tc>
          <w:tcPr>
            <w:tcW w:w="7747" w:type="dxa"/>
            <w:shd w:val="clear" w:color="auto" w:fill="auto"/>
            <w:vAlign w:val="center"/>
          </w:tcPr>
          <w:p w14:paraId="7CFF86F7" w14:textId="77777777" w:rsidR="001E34B7" w:rsidRDefault="001E34B7" w:rsidP="001E34B7">
            <w:pPr>
              <w:pStyle w:val="Text1"/>
              <w:spacing w:before="40" w:after="40"/>
              <w:ind w:left="360"/>
              <w:rPr>
                <w:noProof/>
              </w:rPr>
            </w:pPr>
            <w:proofErr w:type="gramStart"/>
            <w:r>
              <w:t>situation</w:t>
            </w:r>
            <w:proofErr w:type="gramEnd"/>
            <w:r>
              <w:t xml:space="preserve"> visée au point a) ci-dessus (faillite)</w:t>
            </w:r>
          </w:p>
        </w:tc>
        <w:tc>
          <w:tcPr>
            <w:tcW w:w="670" w:type="dxa"/>
            <w:shd w:val="clear" w:color="auto" w:fill="auto"/>
            <w:vAlign w:val="center"/>
          </w:tcPr>
          <w:p w14:paraId="71E999CE"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14" w:type="dxa"/>
          </w:tcPr>
          <w:p w14:paraId="29BE5937"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30" w:type="dxa"/>
            <w:shd w:val="clear" w:color="auto" w:fill="auto"/>
            <w:vAlign w:val="center"/>
          </w:tcPr>
          <w:p w14:paraId="067163AF"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2E87B5E9" w14:textId="77777777" w:rsidTr="001E34B7">
        <w:tc>
          <w:tcPr>
            <w:tcW w:w="7747" w:type="dxa"/>
            <w:shd w:val="clear" w:color="auto" w:fill="auto"/>
            <w:vAlign w:val="center"/>
          </w:tcPr>
          <w:p w14:paraId="5F599118" w14:textId="77777777" w:rsidR="001E34B7" w:rsidRDefault="001E34B7" w:rsidP="001E34B7">
            <w:pPr>
              <w:pStyle w:val="Text1"/>
              <w:spacing w:before="40" w:after="40"/>
              <w:ind w:left="360"/>
              <w:rPr>
                <w:noProof/>
              </w:rPr>
            </w:pPr>
            <w:proofErr w:type="gramStart"/>
            <w:r>
              <w:t>situation</w:t>
            </w:r>
            <w:proofErr w:type="gramEnd"/>
            <w:r>
              <w:t xml:space="preserve"> visée au point b) ci-dessus (non-respect des obligations de paiement des impôts ou des cotisations de sécurité sociale)</w:t>
            </w:r>
          </w:p>
        </w:tc>
        <w:tc>
          <w:tcPr>
            <w:tcW w:w="670" w:type="dxa"/>
            <w:shd w:val="clear" w:color="auto" w:fill="auto"/>
            <w:vAlign w:val="center"/>
          </w:tcPr>
          <w:p w14:paraId="0A2032F8"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14" w:type="dxa"/>
          </w:tcPr>
          <w:p w14:paraId="10500121"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30" w:type="dxa"/>
            <w:shd w:val="clear" w:color="auto" w:fill="auto"/>
            <w:vAlign w:val="center"/>
          </w:tcPr>
          <w:p w14:paraId="684808D5"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bl>
    <w:p w14:paraId="275A8004" w14:textId="77777777" w:rsidR="001E34B7" w:rsidRDefault="001E34B7" w:rsidP="001E34B7">
      <w:pPr>
        <w:pStyle w:val="Titolo"/>
      </w:pPr>
    </w:p>
    <w:p w14:paraId="55EDE129" w14:textId="77777777" w:rsidR="001E34B7" w:rsidRPr="00753D50" w:rsidRDefault="001E34B7" w:rsidP="001E34B7"/>
    <w:p w14:paraId="21E3B538" w14:textId="77777777" w:rsidR="001E34B7" w:rsidRDefault="001E34B7" w:rsidP="001E34B7">
      <w:pPr>
        <w:pStyle w:val="Titolo"/>
        <w:rPr>
          <w:noProof/>
        </w:rPr>
      </w:pPr>
      <w:r>
        <w:t>IV – Autres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1E34B7" w14:paraId="20A00615" w14:textId="77777777" w:rsidTr="001E34B7">
        <w:tc>
          <w:tcPr>
            <w:tcW w:w="8327" w:type="dxa"/>
            <w:shd w:val="clear" w:color="auto" w:fill="auto"/>
          </w:tcPr>
          <w:p w14:paraId="37ABD839" w14:textId="77777777" w:rsidR="001E34B7" w:rsidRPr="001E34B7" w:rsidRDefault="001E34B7" w:rsidP="001E34B7">
            <w:pPr>
              <w:pStyle w:val="Paragrafoelenco"/>
              <w:numPr>
                <w:ilvl w:val="0"/>
                <w:numId w:val="30"/>
              </w:numPr>
              <w:spacing w:before="40" w:after="40"/>
              <w:contextualSpacing/>
              <w:jc w:val="both"/>
              <w:rPr>
                <w:noProof/>
                <w:lang w:val="fr-FR"/>
              </w:rPr>
            </w:pPr>
            <w:r w:rsidRPr="001E34B7">
              <w:rPr>
                <w:lang w:val="fr-FR"/>
              </w:rPr>
              <w:t xml:space="preserve"> </w:t>
            </w:r>
            <w:proofErr w:type="gramStart"/>
            <w:r w:rsidRPr="001E34B7">
              <w:rPr>
                <w:lang w:val="fr-FR"/>
              </w:rPr>
              <w:t>déclare</w:t>
            </w:r>
            <w:proofErr w:type="gramEnd"/>
            <w:r w:rsidRPr="001E34B7">
              <w:rPr>
                <w:lang w:val="fr-FR"/>
              </w:rPr>
              <w:t xml:space="preserve"> que la personne susmentionnée:</w:t>
            </w:r>
          </w:p>
        </w:tc>
        <w:tc>
          <w:tcPr>
            <w:tcW w:w="670" w:type="dxa"/>
            <w:shd w:val="clear" w:color="auto" w:fill="auto"/>
          </w:tcPr>
          <w:p w14:paraId="5692C2FF" w14:textId="77777777" w:rsidR="001E34B7" w:rsidRDefault="001E34B7" w:rsidP="001E34B7">
            <w:pPr>
              <w:spacing w:before="240" w:after="120"/>
              <w:jc w:val="both"/>
              <w:rPr>
                <w:noProof/>
              </w:rPr>
            </w:pPr>
            <w:r>
              <w:t>OUI</w:t>
            </w:r>
          </w:p>
        </w:tc>
        <w:tc>
          <w:tcPr>
            <w:tcW w:w="759" w:type="dxa"/>
            <w:shd w:val="clear" w:color="auto" w:fill="auto"/>
          </w:tcPr>
          <w:p w14:paraId="574F84A1" w14:textId="77777777" w:rsidR="001E34B7" w:rsidRDefault="001E34B7" w:rsidP="001E34B7">
            <w:pPr>
              <w:spacing w:before="240" w:after="120"/>
              <w:jc w:val="both"/>
              <w:rPr>
                <w:noProof/>
              </w:rPr>
            </w:pPr>
            <w:r>
              <w:t>NON</w:t>
            </w:r>
          </w:p>
        </w:tc>
      </w:tr>
      <w:tr w:rsidR="001E34B7" w14:paraId="25745D40" w14:textId="77777777" w:rsidTr="001E34B7">
        <w:tc>
          <w:tcPr>
            <w:tcW w:w="8327" w:type="dxa"/>
            <w:shd w:val="clear" w:color="auto" w:fill="auto"/>
          </w:tcPr>
          <w:p w14:paraId="36161531" w14:textId="77777777" w:rsidR="001E34B7" w:rsidRDefault="001E34B7" w:rsidP="001E34B7">
            <w:pPr>
              <w:pStyle w:val="Text1"/>
              <w:spacing w:before="40" w:after="40"/>
              <w:ind w:left="360"/>
              <w:rPr>
                <w:noProof/>
              </w:rPr>
            </w:pPr>
            <w:proofErr w:type="gramStart"/>
            <w:r>
              <w:t>a</w:t>
            </w:r>
            <w:proofErr w:type="gramEnd"/>
            <w:r>
              <w:t xml:space="preserve"> participé précédemment à l’élaboration des documents de marché utilisés lors de la présente procédure d’attribution, si cela a entraîné une violation du principe d’égalité de traitement, notamment une distorsion de concurrence qui ne peut être corrigée autrement. </w:t>
            </w:r>
          </w:p>
        </w:tc>
        <w:tc>
          <w:tcPr>
            <w:tcW w:w="670" w:type="dxa"/>
            <w:shd w:val="clear" w:color="auto" w:fill="auto"/>
          </w:tcPr>
          <w:p w14:paraId="0837D02C"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759" w:type="dxa"/>
            <w:shd w:val="clear" w:color="auto" w:fill="auto"/>
          </w:tcPr>
          <w:p w14:paraId="6039D384"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bl>
    <w:p w14:paraId="7C2A221C" w14:textId="77777777" w:rsidR="001E34B7" w:rsidRPr="006C6DFD" w:rsidRDefault="001E34B7" w:rsidP="001E34B7">
      <w:pPr>
        <w:pStyle w:val="Titolo"/>
        <w:rPr>
          <w:noProof/>
        </w:rPr>
      </w:pPr>
      <w:r>
        <w:t>V – Mesures correctrices</w:t>
      </w:r>
    </w:p>
    <w:p w14:paraId="776B7F69" w14:textId="77777777" w:rsidR="001E34B7" w:rsidRPr="001E34B7" w:rsidRDefault="001E34B7" w:rsidP="001E34B7">
      <w:pPr>
        <w:spacing w:before="120" w:after="120"/>
        <w:jc w:val="both"/>
        <w:rPr>
          <w:color w:val="000000"/>
          <w:lang w:val="fr-FR"/>
        </w:rPr>
      </w:pPr>
      <w:r w:rsidRPr="001E34B7">
        <w:rPr>
          <w:lang w:val="fr-FR"/>
        </w:rPr>
        <w:t xml:space="preserve">Si elle déclare l’une des </w:t>
      </w:r>
      <w:r w:rsidRPr="001E34B7">
        <w:rPr>
          <w:bCs/>
          <w:iCs/>
          <w:color w:val="000000"/>
          <w:lang w:val="fr-FR"/>
        </w:rPr>
        <w:t xml:space="preserve">situations d’exclusion mentionnées ci-dessus, la personne peut </w:t>
      </w:r>
      <w:r w:rsidRPr="001E34B7">
        <w:rPr>
          <w:color w:val="000000"/>
          <w:lang w:val="fr-FR"/>
        </w:rPr>
        <w:t>indiquer les mesures correctrices qu’elle a prises pour remédier à la situation d’exclusion, afin de permettre à l’ordonnateur de déterminer si ces mesures sont suffisantes pour démontrer sa fiabilité</w:t>
      </w:r>
      <w:r w:rsidRPr="001E34B7">
        <w:rPr>
          <w:bCs/>
          <w:iCs/>
          <w:color w:val="000000"/>
          <w:lang w:val="fr-FR"/>
        </w:rPr>
        <w:t xml:space="preserve">. Il peut s’agir, par exemple, de mesures prises au niveau technique, de l’organisation et du personnel en vue d’éviter toute répétition, de l’indemnisation du dommage ou du paiement des amendes ou de tout impôt ou toute cotisation de sécurité sociale. </w:t>
      </w:r>
      <w:r w:rsidRPr="001E34B7">
        <w:rPr>
          <w:color w:val="000000"/>
          <w:lang w:val="fr-FR"/>
        </w:rPr>
        <w:t>Les preuves documentaires pertinentes démontrant les mesures correctrices prises doivent être annexées à la présente déclaration. Cette disposition ne s’applique pas aux situations visées au point (1) (d) de la présente déclaration.</w:t>
      </w:r>
    </w:p>
    <w:p w14:paraId="7203C711" w14:textId="77777777" w:rsidR="001E34B7" w:rsidRPr="007D7A5F" w:rsidRDefault="001E34B7" w:rsidP="001E34B7">
      <w:pPr>
        <w:pStyle w:val="Titolo"/>
        <w:rPr>
          <w:noProof/>
        </w:rPr>
      </w:pPr>
      <w:r>
        <w:t>VI – Justificatifs sur demande</w:t>
      </w:r>
    </w:p>
    <w:p w14:paraId="15F8D4FC" w14:textId="77777777" w:rsidR="001E34B7" w:rsidRPr="001E34B7" w:rsidRDefault="001E34B7" w:rsidP="001E34B7">
      <w:pPr>
        <w:spacing w:before="120" w:after="120"/>
        <w:ind w:firstLine="11"/>
        <w:jc w:val="both"/>
        <w:rPr>
          <w:noProof/>
          <w:lang w:val="fr-FR"/>
        </w:rPr>
      </w:pPr>
      <w:r w:rsidRPr="001E34B7">
        <w:rPr>
          <w:lang w:val="fr-FR"/>
        </w:rPr>
        <w:lastRenderedPageBreak/>
        <w:t xml:space="preserve">Sur demande et dans le délai fixé par le pouvoir adjudicateur, la personne doit fournir des informations sur les personnes physiques et morales qui sont membres de l’organe d’administration, de direction ou de surveillance ou qui possèdent des pouvoirs de représentation, de décision ou de contrôle, y compris les personnes physiques et morales faisant partie de la structure de propriété et de contrôle et les bénéficiaires effectifs, ainsi que les justificatifs appropriés attestant qu’aucune de ces personnes ne se trouve dans l’une des situations d’exclusion visées aux points 1) c) à 1) f). </w:t>
      </w:r>
    </w:p>
    <w:p w14:paraId="060F7A21" w14:textId="77777777" w:rsidR="001E34B7" w:rsidRPr="001E34B7" w:rsidRDefault="001E34B7" w:rsidP="001E34B7">
      <w:pPr>
        <w:spacing w:before="120" w:after="120"/>
        <w:ind w:firstLine="11"/>
        <w:jc w:val="both"/>
        <w:rPr>
          <w:noProof/>
          <w:lang w:val="fr-FR"/>
        </w:rPr>
      </w:pPr>
      <w:r w:rsidRPr="001E34B7">
        <w:rPr>
          <w:lang w:val="fr-FR"/>
        </w:rPr>
        <w:t xml:space="preserve">Elle doit également fournir les justificatifs suivants concernant la personne proprement dite et la ou les personnes physiques ou morales sur la capacité desquelles la personne compte s’appuyer, ou un sous-traitant, et concernant la ou les personnes physiques ou morales qui répondent indéfiniment des dettes de la </w:t>
      </w:r>
      <w:proofErr w:type="gramStart"/>
      <w:r w:rsidRPr="001E34B7">
        <w:rPr>
          <w:lang w:val="fr-FR"/>
        </w:rPr>
        <w:t>personne:</w:t>
      </w:r>
      <w:proofErr w:type="gramEnd"/>
    </w:p>
    <w:p w14:paraId="1ACCE868" w14:textId="77777777" w:rsidR="001E34B7" w:rsidRPr="00D52827" w:rsidRDefault="001E34B7" w:rsidP="001E34B7">
      <w:pPr>
        <w:pStyle w:val="Text1"/>
        <w:spacing w:before="100" w:beforeAutospacing="1" w:after="100" w:afterAutospacing="1"/>
        <w:ind w:left="284"/>
        <w:rPr>
          <w:noProof/>
        </w:rPr>
      </w:pPr>
      <w:proofErr w:type="gramStart"/>
      <w:r>
        <w:t>pour</w:t>
      </w:r>
      <w:proofErr w:type="gramEnd"/>
      <w:r>
        <w:t xml:space="preserve"> les situations mentionnées aux points 1) a), c), d), f), g) et h) ci-dessus, un extrait récent du casier judiciaire est requis ou, à défaut, un document équivalent délivré récemment par une autorité judiciaire ou administrative du pays d’établissement de la personne, dont il résulte que ces exigences sont satisfaites; </w:t>
      </w:r>
    </w:p>
    <w:p w14:paraId="41FC9BE6" w14:textId="77777777" w:rsidR="001E34B7" w:rsidRPr="001E34B7" w:rsidRDefault="001E34B7" w:rsidP="001E34B7">
      <w:pPr>
        <w:tabs>
          <w:tab w:val="left" w:pos="-480"/>
          <w:tab w:val="left" w:pos="-142"/>
          <w:tab w:val="left" w:pos="426"/>
          <w:tab w:val="left" w:pos="4680"/>
          <w:tab w:val="left" w:pos="8400"/>
        </w:tabs>
        <w:spacing w:before="100" w:beforeAutospacing="1" w:after="100" w:afterAutospacing="1"/>
        <w:ind w:left="284"/>
        <w:jc w:val="both"/>
        <w:rPr>
          <w:noProof/>
          <w:snapToGrid w:val="0"/>
          <w:lang w:val="fr-FR"/>
        </w:rPr>
      </w:pPr>
      <w:proofErr w:type="gramStart"/>
      <w:r w:rsidRPr="001E34B7">
        <w:rPr>
          <w:lang w:val="fr-FR"/>
        </w:rPr>
        <w:t>pour</w:t>
      </w:r>
      <w:proofErr w:type="gramEnd"/>
      <w:r w:rsidRPr="001E34B7">
        <w:rPr>
          <w:lang w:val="fr-FR"/>
        </w:rPr>
        <w:t xml:space="preserve"> les situations mentionnées aux points 1) a) et b) ci-dessus, des certificats récents délivrés par les autorités compétentes du pays d’établissement.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w:t>
      </w:r>
      <w:r w:rsidRPr="001E34B7">
        <w:rPr>
          <w:snapToGrid w:val="0"/>
          <w:lang w:val="fr-FR"/>
        </w:rPr>
        <w:t xml:space="preserve">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12F5904A" w14:textId="77777777" w:rsidR="001E34B7" w:rsidRPr="001E34B7" w:rsidRDefault="001E34B7" w:rsidP="001E34B7">
      <w:pPr>
        <w:spacing w:before="100" w:beforeAutospacing="1" w:after="100" w:afterAutospacing="1"/>
        <w:jc w:val="both"/>
        <w:rPr>
          <w:lang w:val="fr-FR"/>
        </w:rPr>
      </w:pPr>
      <w:r w:rsidRPr="001E34B7">
        <w:rPr>
          <w:lang w:val="fr-FR"/>
        </w:rPr>
        <w:t xml:space="preserve">La personne n’est pas tenue de fournir les justificatifs si elle les a déjà présentés aux fins d’une autre procédure d’attribution du même pouvoir adjudicateur. Les documents ne doivent pas avoir été délivrés plus d’un an avant la date à laquelle ils ont été demandés par le pouvoir adjudicateur et doivent être toujours valables à cette date. </w:t>
      </w:r>
    </w:p>
    <w:p w14:paraId="71AD102A" w14:textId="77777777" w:rsidR="001E34B7" w:rsidRPr="001E34B7" w:rsidRDefault="001E34B7" w:rsidP="001E34B7">
      <w:pPr>
        <w:spacing w:before="100" w:beforeAutospacing="1" w:after="100" w:afterAutospacing="1"/>
        <w:jc w:val="both"/>
        <w:rPr>
          <w:lang w:val="fr-FR"/>
        </w:rPr>
      </w:pPr>
      <w:r w:rsidRPr="001E34B7">
        <w:rPr>
          <w:lang w:val="fr-FR"/>
        </w:rPr>
        <w:t xml:space="preserve">Le signataire déclare que la personne a déjà fourni les preuves documentaires aux fins d’une précédente procédure et confirme qu’aucun changement n’est intervenu dans sa </w:t>
      </w:r>
      <w:proofErr w:type="gramStart"/>
      <w:r w:rsidRPr="001E34B7">
        <w:rPr>
          <w:lang w:val="fr-FR"/>
        </w:rPr>
        <w:t>situation:</w:t>
      </w:r>
      <w:proofErr w:type="gramEnd"/>
      <w:r w:rsidRPr="001E34B7">
        <w:rPr>
          <w:lang w:val="fr-FR"/>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E34B7" w:rsidRPr="005378E7" w14:paraId="1475C391" w14:textId="77777777" w:rsidTr="001E34B7">
        <w:tc>
          <w:tcPr>
            <w:tcW w:w="4786" w:type="dxa"/>
            <w:shd w:val="clear" w:color="auto" w:fill="auto"/>
          </w:tcPr>
          <w:p w14:paraId="17521EAF" w14:textId="77777777" w:rsidR="001E34B7" w:rsidRPr="00BF7F29" w:rsidRDefault="001E34B7" w:rsidP="001E34B7">
            <w:pPr>
              <w:spacing w:before="100" w:beforeAutospacing="1" w:after="100" w:afterAutospacing="1"/>
              <w:jc w:val="center"/>
              <w:rPr>
                <w:b/>
              </w:rPr>
            </w:pPr>
            <w:proofErr w:type="spellStart"/>
            <w:r>
              <w:rPr>
                <w:b/>
              </w:rPr>
              <w:t>Document</w:t>
            </w:r>
            <w:proofErr w:type="spellEnd"/>
          </w:p>
        </w:tc>
        <w:tc>
          <w:tcPr>
            <w:tcW w:w="4678" w:type="dxa"/>
            <w:shd w:val="clear" w:color="auto" w:fill="auto"/>
          </w:tcPr>
          <w:p w14:paraId="446FEA21" w14:textId="77777777" w:rsidR="001E34B7" w:rsidRPr="001E34B7" w:rsidRDefault="001E34B7" w:rsidP="001E34B7">
            <w:pPr>
              <w:spacing w:before="100" w:beforeAutospacing="1" w:after="100" w:afterAutospacing="1"/>
              <w:jc w:val="center"/>
              <w:rPr>
                <w:b/>
                <w:lang w:val="fr-FR"/>
              </w:rPr>
            </w:pPr>
            <w:r w:rsidRPr="001E34B7">
              <w:rPr>
                <w:b/>
                <w:lang w:val="fr-FR"/>
              </w:rPr>
              <w:t>Référence complète de la précédente procédure</w:t>
            </w:r>
          </w:p>
        </w:tc>
      </w:tr>
      <w:tr w:rsidR="001E34B7" w:rsidRPr="005378E7" w14:paraId="172CF4F7" w14:textId="77777777" w:rsidTr="001E34B7">
        <w:tc>
          <w:tcPr>
            <w:tcW w:w="4786" w:type="dxa"/>
            <w:shd w:val="clear" w:color="auto" w:fill="auto"/>
          </w:tcPr>
          <w:p w14:paraId="04DC4169" w14:textId="77777777" w:rsidR="001E34B7" w:rsidRPr="001E34B7" w:rsidRDefault="001E34B7" w:rsidP="001E34B7">
            <w:pPr>
              <w:spacing w:before="100" w:beforeAutospacing="1" w:after="100" w:afterAutospacing="1"/>
              <w:rPr>
                <w:lang w:val="fr-FR"/>
              </w:rPr>
            </w:pPr>
            <w:r w:rsidRPr="001E34B7">
              <w:rPr>
                <w:i/>
                <w:highlight w:val="lightGray"/>
                <w:lang w:val="fr-FR"/>
              </w:rPr>
              <w:t>Insérer autant de lignes que nécessaire.</w:t>
            </w:r>
          </w:p>
        </w:tc>
        <w:tc>
          <w:tcPr>
            <w:tcW w:w="4678" w:type="dxa"/>
            <w:shd w:val="clear" w:color="auto" w:fill="auto"/>
          </w:tcPr>
          <w:p w14:paraId="10C6014F" w14:textId="77777777" w:rsidR="001E34B7" w:rsidRPr="001E34B7" w:rsidRDefault="001E34B7" w:rsidP="001E34B7">
            <w:pPr>
              <w:spacing w:before="100" w:beforeAutospacing="1" w:after="100" w:afterAutospacing="1"/>
              <w:rPr>
                <w:lang w:val="fr-FR"/>
              </w:rPr>
            </w:pPr>
          </w:p>
        </w:tc>
      </w:tr>
    </w:tbl>
    <w:p w14:paraId="32BE633A" w14:textId="77777777" w:rsidR="001E34B7" w:rsidRPr="001E34B7" w:rsidRDefault="001E34B7" w:rsidP="001E34B7">
      <w:pPr>
        <w:spacing w:before="100" w:beforeAutospacing="1" w:after="100" w:afterAutospacing="1"/>
        <w:jc w:val="both"/>
        <w:rPr>
          <w:lang w:val="fr-FR"/>
        </w:rPr>
      </w:pPr>
      <w:r w:rsidRPr="001E34B7">
        <w:rPr>
          <w:lang w:val="fr-FR"/>
        </w:rPr>
        <w:t xml:space="preserve">La personne n’est pas tenue de fournir les justificatifs si ceux-ci peuvent être consultés sans frais dans une base de données nationale. </w:t>
      </w:r>
    </w:p>
    <w:p w14:paraId="4CF16416" w14:textId="77777777" w:rsidR="001E34B7" w:rsidRPr="001E34B7" w:rsidRDefault="001E34B7" w:rsidP="001E34B7">
      <w:pPr>
        <w:spacing w:before="100" w:beforeAutospacing="1" w:after="100" w:afterAutospacing="1"/>
        <w:jc w:val="both"/>
        <w:rPr>
          <w:lang w:val="fr-FR"/>
        </w:rPr>
      </w:pPr>
      <w:r w:rsidRPr="001E34B7">
        <w:rPr>
          <w:lang w:val="fr-FR"/>
        </w:rP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E34B7" w:rsidRPr="007D6898" w14:paraId="62C91C73" w14:textId="77777777" w:rsidTr="001E34B7">
        <w:tc>
          <w:tcPr>
            <w:tcW w:w="4786" w:type="dxa"/>
            <w:shd w:val="clear" w:color="auto" w:fill="auto"/>
          </w:tcPr>
          <w:p w14:paraId="63998CC9" w14:textId="77777777" w:rsidR="001E34B7" w:rsidRPr="001E34B7" w:rsidRDefault="001E34B7" w:rsidP="001E34B7">
            <w:pPr>
              <w:spacing w:before="100" w:beforeAutospacing="1" w:after="100" w:afterAutospacing="1"/>
              <w:jc w:val="center"/>
              <w:rPr>
                <w:b/>
                <w:bCs/>
                <w:lang w:val="fr-FR"/>
              </w:rPr>
            </w:pPr>
            <w:r w:rsidRPr="001E34B7">
              <w:rPr>
                <w:lang w:val="fr-FR"/>
              </w:rPr>
              <w:t>Adresse internet de la base de données</w:t>
            </w:r>
          </w:p>
        </w:tc>
        <w:tc>
          <w:tcPr>
            <w:tcW w:w="4678" w:type="dxa"/>
            <w:shd w:val="clear" w:color="auto" w:fill="auto"/>
          </w:tcPr>
          <w:p w14:paraId="14BAF156" w14:textId="77777777" w:rsidR="001E34B7" w:rsidRPr="007D6898" w:rsidRDefault="001E34B7" w:rsidP="001E34B7">
            <w:pPr>
              <w:spacing w:before="100" w:beforeAutospacing="1" w:after="100" w:afterAutospacing="1"/>
              <w:jc w:val="center"/>
              <w:rPr>
                <w:b/>
                <w:bCs/>
              </w:rPr>
            </w:pPr>
            <w:proofErr w:type="spellStart"/>
            <w:r>
              <w:t>Données</w:t>
            </w:r>
            <w:proofErr w:type="spellEnd"/>
            <w:r>
              <w:t xml:space="preserve"> d’identification </w:t>
            </w:r>
            <w:proofErr w:type="spellStart"/>
            <w:r>
              <w:t>du</w:t>
            </w:r>
            <w:proofErr w:type="spellEnd"/>
            <w:r>
              <w:t xml:space="preserve"> </w:t>
            </w:r>
            <w:proofErr w:type="spellStart"/>
            <w:r>
              <w:t>document</w:t>
            </w:r>
            <w:proofErr w:type="spellEnd"/>
            <w:r>
              <w:t xml:space="preserve"> </w:t>
            </w:r>
          </w:p>
        </w:tc>
      </w:tr>
      <w:tr w:rsidR="001E34B7" w:rsidRPr="005378E7" w14:paraId="38C04A87" w14:textId="77777777" w:rsidTr="001E34B7">
        <w:tc>
          <w:tcPr>
            <w:tcW w:w="4786" w:type="dxa"/>
            <w:shd w:val="clear" w:color="auto" w:fill="auto"/>
          </w:tcPr>
          <w:p w14:paraId="5855480F" w14:textId="77777777" w:rsidR="001E34B7" w:rsidRPr="001E34B7" w:rsidRDefault="001E34B7" w:rsidP="001E34B7">
            <w:pPr>
              <w:spacing w:before="100" w:beforeAutospacing="1" w:after="100" w:afterAutospacing="1"/>
              <w:rPr>
                <w:lang w:val="fr-FR"/>
              </w:rPr>
            </w:pPr>
            <w:r w:rsidRPr="001E34B7">
              <w:rPr>
                <w:i/>
                <w:iCs/>
                <w:highlight w:val="lightGray"/>
                <w:lang w:val="fr-FR"/>
              </w:rPr>
              <w:t>Insérer autant de lignes que nécessaire.</w:t>
            </w:r>
          </w:p>
        </w:tc>
        <w:tc>
          <w:tcPr>
            <w:tcW w:w="4678" w:type="dxa"/>
            <w:shd w:val="clear" w:color="auto" w:fill="auto"/>
          </w:tcPr>
          <w:p w14:paraId="5ABA50F2" w14:textId="77777777" w:rsidR="001E34B7" w:rsidRPr="001E34B7" w:rsidRDefault="001E34B7" w:rsidP="001E34B7">
            <w:pPr>
              <w:spacing w:before="100" w:beforeAutospacing="1" w:after="100" w:afterAutospacing="1"/>
              <w:rPr>
                <w:lang w:val="fr-FR"/>
              </w:rPr>
            </w:pPr>
          </w:p>
        </w:tc>
      </w:tr>
    </w:tbl>
    <w:p w14:paraId="43F7E520" w14:textId="77777777" w:rsidR="001E34B7" w:rsidRDefault="001E34B7" w:rsidP="001E34B7">
      <w:pPr>
        <w:pStyle w:val="Titolo"/>
        <w:rPr>
          <w:i/>
        </w:rPr>
      </w:pPr>
      <w:r>
        <w:lastRenderedPageBreak/>
        <w:t>VII – Critères de sélection</w:t>
      </w:r>
      <w:r>
        <w:rPr>
          <w:i/>
        </w:rPr>
        <w:t xml:space="preserve"> </w:t>
      </w:r>
    </w:p>
    <w:p w14:paraId="181DCC6D" w14:textId="77777777" w:rsidR="001E34B7" w:rsidRPr="005A5F22" w:rsidRDefault="001E34B7" w:rsidP="001E34B7">
      <w:pPr>
        <w:rPr>
          <w:b/>
          <w:lang w:val="fr-BE"/>
        </w:rPr>
      </w:pPr>
      <w:r w:rsidRPr="005A5F22">
        <w:rPr>
          <w:b/>
          <w:bCs/>
          <w:lang w:val="fr-BE"/>
        </w:rPr>
        <w:t xml:space="preserve">Critères de sélection applicables à tous les </w:t>
      </w:r>
      <w:r w:rsidRPr="005A5F22">
        <w:rPr>
          <w:b/>
          <w:bCs/>
          <w:iCs/>
          <w:lang w:val="fr-BE"/>
        </w:rPr>
        <w:t xml:space="preserve">membres du consortium/sous-traitants/ </w:t>
      </w:r>
      <w:r w:rsidRPr="005A5F22">
        <w:rPr>
          <w:b/>
          <w:lang w:val="fr-BE"/>
        </w:rPr>
        <w:t>entités</w:t>
      </w:r>
      <w:r w:rsidRPr="005A5F22">
        <w:rPr>
          <w:sz w:val="20"/>
          <w:szCs w:val="20"/>
          <w:lang w:val="fr-BE"/>
        </w:rPr>
        <w:t xml:space="preserve"> </w:t>
      </w:r>
      <w:r w:rsidRPr="005A5F22">
        <w:rPr>
          <w:b/>
          <w:lang w:val="fr-BE"/>
        </w:rPr>
        <w:t>pourvoyeuses de capacités</w:t>
      </w:r>
    </w:p>
    <w:p w14:paraId="4A38363B" w14:textId="77777777" w:rsidR="001E34B7" w:rsidRPr="00753D50" w:rsidRDefault="001E34B7" w:rsidP="001E34B7">
      <w:pPr>
        <w:rPr>
          <w:lang w:val="fr-B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7"/>
        <w:gridCol w:w="703"/>
        <w:gridCol w:w="646"/>
        <w:gridCol w:w="630"/>
      </w:tblGrid>
      <w:tr w:rsidR="001E34B7" w14:paraId="17F4152C" w14:textId="77777777" w:rsidTr="001E34B7">
        <w:tc>
          <w:tcPr>
            <w:tcW w:w="7344" w:type="dxa"/>
            <w:shd w:val="clear" w:color="auto" w:fill="auto"/>
          </w:tcPr>
          <w:p w14:paraId="69855DF5" w14:textId="77777777" w:rsidR="001E34B7" w:rsidRPr="001E34B7" w:rsidRDefault="001E34B7" w:rsidP="001E34B7">
            <w:pPr>
              <w:numPr>
                <w:ilvl w:val="0"/>
                <w:numId w:val="32"/>
              </w:numPr>
              <w:spacing w:before="120" w:after="120" w:line="240" w:lineRule="auto"/>
              <w:jc w:val="both"/>
              <w:rPr>
                <w:noProof/>
                <w:lang w:val="fr-FR"/>
              </w:rPr>
            </w:pPr>
            <w:proofErr w:type="gramStart"/>
            <w:r w:rsidRPr="001E34B7">
              <w:rPr>
                <w:lang w:val="fr-FR"/>
              </w:rPr>
              <w:t>déclare</w:t>
            </w:r>
            <w:proofErr w:type="gramEnd"/>
            <w:r w:rsidRPr="001E34B7">
              <w:rPr>
                <w:lang w:val="fr-FR"/>
              </w:rPr>
              <w:t xml:space="preserve"> que la personne susmentionnée satisfait aux critères de sélection qui lui sont applicables à titre individuel, tels que prévus dans le dossier d’appel d’offres, à savoir:</w:t>
            </w:r>
          </w:p>
        </w:tc>
        <w:tc>
          <w:tcPr>
            <w:tcW w:w="704" w:type="dxa"/>
            <w:shd w:val="clear" w:color="auto" w:fill="auto"/>
          </w:tcPr>
          <w:p w14:paraId="3C7268C1" w14:textId="77777777" w:rsidR="001E34B7" w:rsidRDefault="001E34B7" w:rsidP="001E34B7">
            <w:pPr>
              <w:spacing w:before="240" w:after="120"/>
              <w:jc w:val="both"/>
              <w:rPr>
                <w:noProof/>
              </w:rPr>
            </w:pPr>
            <w:r>
              <w:t>OUI</w:t>
            </w:r>
          </w:p>
        </w:tc>
        <w:tc>
          <w:tcPr>
            <w:tcW w:w="608" w:type="dxa"/>
            <w:shd w:val="clear" w:color="auto" w:fill="auto"/>
          </w:tcPr>
          <w:p w14:paraId="0C298B69" w14:textId="77777777" w:rsidR="001E34B7" w:rsidRDefault="001E34B7" w:rsidP="001E34B7">
            <w:pPr>
              <w:spacing w:before="240" w:after="120"/>
              <w:jc w:val="both"/>
              <w:rPr>
                <w:noProof/>
              </w:rPr>
            </w:pPr>
            <w:r>
              <w:t>NON</w:t>
            </w:r>
          </w:p>
        </w:tc>
        <w:tc>
          <w:tcPr>
            <w:tcW w:w="630" w:type="dxa"/>
            <w:shd w:val="clear" w:color="auto" w:fill="auto"/>
          </w:tcPr>
          <w:p w14:paraId="30D5DFB6" w14:textId="77777777" w:rsidR="001E34B7" w:rsidRDefault="001E34B7" w:rsidP="001E34B7">
            <w:pPr>
              <w:spacing w:before="240" w:after="120"/>
              <w:jc w:val="both"/>
              <w:rPr>
                <w:noProof/>
              </w:rPr>
            </w:pPr>
            <w:r>
              <w:t>S.O.</w:t>
            </w:r>
          </w:p>
        </w:tc>
      </w:tr>
      <w:tr w:rsidR="001E34B7" w14:paraId="4212271C" w14:textId="77777777" w:rsidTr="001E34B7">
        <w:tc>
          <w:tcPr>
            <w:tcW w:w="7344" w:type="dxa"/>
            <w:shd w:val="clear" w:color="auto" w:fill="auto"/>
          </w:tcPr>
          <w:p w14:paraId="09DCFA7A" w14:textId="15FCDF78" w:rsidR="001E34B7" w:rsidRDefault="001E34B7" w:rsidP="001E34B7">
            <w:pPr>
              <w:pStyle w:val="Text1"/>
              <w:numPr>
                <w:ilvl w:val="0"/>
                <w:numId w:val="31"/>
              </w:numPr>
              <w:spacing w:before="40" w:after="40"/>
              <w:rPr>
                <w:noProof/>
              </w:rPr>
            </w:pPr>
            <w:proofErr w:type="gramStart"/>
            <w:r>
              <w:t>elle</w:t>
            </w:r>
            <w:proofErr w:type="gramEnd"/>
            <w:r>
              <w:t xml:space="preserve"> a la capacité d’exercer l’activité professionnelle d’un point de vue légal et réglementaire, nécessaire à l’exécution du marché, conformément aux dispositions d</w:t>
            </w:r>
            <w:r w:rsidR="00A53784">
              <w:t>es TDR</w:t>
            </w:r>
            <w:r>
              <w:t>;</w:t>
            </w:r>
          </w:p>
        </w:tc>
        <w:tc>
          <w:tcPr>
            <w:tcW w:w="704" w:type="dxa"/>
            <w:shd w:val="clear" w:color="auto" w:fill="auto"/>
          </w:tcPr>
          <w:p w14:paraId="7D81C45A"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08" w:type="dxa"/>
            <w:shd w:val="clear" w:color="auto" w:fill="auto"/>
          </w:tcPr>
          <w:p w14:paraId="7656AD13"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30" w:type="dxa"/>
          </w:tcPr>
          <w:p w14:paraId="763A9FD2"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738B5178" w14:textId="77777777" w:rsidTr="001E34B7">
        <w:tc>
          <w:tcPr>
            <w:tcW w:w="7344" w:type="dxa"/>
            <w:shd w:val="clear" w:color="auto" w:fill="auto"/>
          </w:tcPr>
          <w:p w14:paraId="4D7345B2" w14:textId="3FE19E17" w:rsidR="001E34B7" w:rsidRDefault="001E34B7" w:rsidP="001E34B7">
            <w:pPr>
              <w:pStyle w:val="Text1"/>
              <w:numPr>
                <w:ilvl w:val="0"/>
                <w:numId w:val="31"/>
              </w:numPr>
              <w:spacing w:before="40" w:after="40"/>
              <w:rPr>
                <w:noProof/>
              </w:rPr>
            </w:pPr>
            <w:proofErr w:type="gramStart"/>
            <w:r>
              <w:t>elle</w:t>
            </w:r>
            <w:proofErr w:type="gramEnd"/>
            <w:r>
              <w:t xml:space="preserve"> remplit les critères économiques et financiers applicables, mentionnés </w:t>
            </w:r>
            <w:r w:rsidR="00A53784">
              <w:t xml:space="preserve">dans les TDR </w:t>
            </w:r>
            <w:r>
              <w:t xml:space="preserve">de l’avis de marché/ </w:t>
            </w:r>
            <w:r w:rsidRPr="00CD37D5">
              <w:t>informations complémentaires concernant l’avis de marché</w:t>
            </w:r>
            <w:r>
              <w:t>/ des instructions aux soumissionnaires;</w:t>
            </w:r>
          </w:p>
        </w:tc>
        <w:tc>
          <w:tcPr>
            <w:tcW w:w="704" w:type="dxa"/>
            <w:shd w:val="clear" w:color="auto" w:fill="auto"/>
          </w:tcPr>
          <w:p w14:paraId="5A45A66A"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08" w:type="dxa"/>
            <w:shd w:val="clear" w:color="auto" w:fill="auto"/>
          </w:tcPr>
          <w:p w14:paraId="3D0E07CD"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30" w:type="dxa"/>
          </w:tcPr>
          <w:p w14:paraId="5E4E0E66"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2D4C26BA" w14:textId="77777777" w:rsidTr="001E34B7">
        <w:tc>
          <w:tcPr>
            <w:tcW w:w="7344" w:type="dxa"/>
            <w:shd w:val="clear" w:color="auto" w:fill="auto"/>
          </w:tcPr>
          <w:p w14:paraId="42C15072" w14:textId="08F85757" w:rsidR="001E34B7" w:rsidRDefault="001E34B7" w:rsidP="001E34B7">
            <w:pPr>
              <w:pStyle w:val="Text1"/>
              <w:numPr>
                <w:ilvl w:val="0"/>
                <w:numId w:val="31"/>
              </w:numPr>
              <w:spacing w:before="40" w:after="40"/>
              <w:rPr>
                <w:noProof/>
              </w:rPr>
            </w:pPr>
            <w:proofErr w:type="gramStart"/>
            <w:r>
              <w:t>elle</w:t>
            </w:r>
            <w:proofErr w:type="gramEnd"/>
            <w:r>
              <w:t xml:space="preserve"> remplit les critères techniques applicables, mentionnés </w:t>
            </w:r>
            <w:r w:rsidR="00A53784">
              <w:t xml:space="preserve">dans les TDR </w:t>
            </w:r>
            <w:r>
              <w:t xml:space="preserve">de l’avis de marché/ </w:t>
            </w:r>
            <w:r w:rsidRPr="00030EA4">
              <w:t>informations complémentaires concernant l’avis de marché</w:t>
            </w:r>
            <w:r>
              <w:t>/ des instructions aux soumissionnaires;</w:t>
            </w:r>
          </w:p>
        </w:tc>
        <w:tc>
          <w:tcPr>
            <w:tcW w:w="704" w:type="dxa"/>
            <w:shd w:val="clear" w:color="auto" w:fill="auto"/>
          </w:tcPr>
          <w:p w14:paraId="0D37F5F7"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08" w:type="dxa"/>
            <w:shd w:val="clear" w:color="auto" w:fill="auto"/>
          </w:tcPr>
          <w:p w14:paraId="36E3C253"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30" w:type="dxa"/>
          </w:tcPr>
          <w:p w14:paraId="5AA2A977"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4D3AD55F" w14:textId="77777777" w:rsidTr="001E34B7">
        <w:tc>
          <w:tcPr>
            <w:tcW w:w="7344" w:type="dxa"/>
            <w:shd w:val="clear" w:color="auto" w:fill="auto"/>
          </w:tcPr>
          <w:p w14:paraId="5D768802" w14:textId="0C1D1087" w:rsidR="001E34B7" w:rsidRDefault="001E34B7" w:rsidP="001E34B7">
            <w:pPr>
              <w:pStyle w:val="Text1"/>
              <w:numPr>
                <w:ilvl w:val="0"/>
                <w:numId w:val="31"/>
              </w:numPr>
              <w:spacing w:before="40" w:after="40"/>
            </w:pPr>
            <w:proofErr w:type="gramStart"/>
            <w:r>
              <w:t>e</w:t>
            </w:r>
            <w:r w:rsidRPr="00030EA4">
              <w:t>lle</w:t>
            </w:r>
            <w:proofErr w:type="gramEnd"/>
            <w:r w:rsidRPr="00030EA4">
              <w:t xml:space="preserve"> remplit les critères professionnels applicables indiqués </w:t>
            </w:r>
            <w:r w:rsidR="00A53784">
              <w:t xml:space="preserve">dans les TDR </w:t>
            </w:r>
            <w:r w:rsidRPr="00030EA4">
              <w:t>de l’avis de marché/informations complémentaires sur l’avis de marché/in</w:t>
            </w:r>
            <w:r>
              <w:t>structions aux soumissionnaires ;</w:t>
            </w:r>
          </w:p>
        </w:tc>
        <w:tc>
          <w:tcPr>
            <w:tcW w:w="704" w:type="dxa"/>
            <w:shd w:val="clear" w:color="auto" w:fill="auto"/>
          </w:tcPr>
          <w:p w14:paraId="274C97C9" w14:textId="77777777" w:rsidR="001E34B7" w:rsidRDefault="001E34B7" w:rsidP="001E34B7">
            <w:pPr>
              <w:spacing w:before="240" w:after="120"/>
              <w:jc w:val="both"/>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08" w:type="dxa"/>
            <w:shd w:val="clear" w:color="auto" w:fill="auto"/>
          </w:tcPr>
          <w:p w14:paraId="4067B271" w14:textId="77777777" w:rsidR="001E34B7" w:rsidRDefault="001E34B7" w:rsidP="001E34B7">
            <w:pPr>
              <w:spacing w:before="240" w:after="120"/>
              <w:jc w:val="both"/>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30" w:type="dxa"/>
          </w:tcPr>
          <w:p w14:paraId="65356A45" w14:textId="77777777" w:rsidR="001E34B7" w:rsidRDefault="001E34B7" w:rsidP="001E34B7">
            <w:pPr>
              <w:spacing w:before="240" w:after="120"/>
              <w:jc w:val="both"/>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r w:rsidR="001E34B7" w14:paraId="11862ED4" w14:textId="77777777" w:rsidTr="001E34B7">
        <w:tc>
          <w:tcPr>
            <w:tcW w:w="7344" w:type="dxa"/>
            <w:shd w:val="clear" w:color="auto" w:fill="auto"/>
          </w:tcPr>
          <w:p w14:paraId="65188476" w14:textId="77777777" w:rsidR="001E34B7" w:rsidRDefault="001E34B7" w:rsidP="001E34B7">
            <w:pPr>
              <w:pStyle w:val="Text1"/>
              <w:numPr>
                <w:ilvl w:val="0"/>
                <w:numId w:val="31"/>
              </w:numPr>
              <w:spacing w:before="40" w:after="40"/>
              <w:rPr>
                <w:noProof/>
              </w:rPr>
            </w:pPr>
            <w:proofErr w:type="gramStart"/>
            <w:r>
              <w:t>elle</w:t>
            </w:r>
            <w:proofErr w:type="gramEnd"/>
            <w:r>
              <w:t xml:space="preserve"> ne fait pas l’objet d’un conflit d’intérêts susceptible de nuire à l’exécution du contrat.</w:t>
            </w:r>
          </w:p>
        </w:tc>
        <w:tc>
          <w:tcPr>
            <w:tcW w:w="704" w:type="dxa"/>
            <w:shd w:val="clear" w:color="auto" w:fill="auto"/>
          </w:tcPr>
          <w:p w14:paraId="789E92BB"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08" w:type="dxa"/>
            <w:shd w:val="clear" w:color="auto" w:fill="auto"/>
          </w:tcPr>
          <w:p w14:paraId="76701767"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630" w:type="dxa"/>
          </w:tcPr>
          <w:p w14:paraId="453EB3D8" w14:textId="77777777" w:rsidR="001E34B7" w:rsidRDefault="001E34B7" w:rsidP="001E34B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bl>
    <w:p w14:paraId="63BF27D2" w14:textId="77777777" w:rsidR="001E34B7" w:rsidRDefault="001E34B7" w:rsidP="001E34B7">
      <w:pPr>
        <w:rPr>
          <w:b/>
          <w:i/>
          <w:color w:val="0070C0"/>
        </w:rPr>
      </w:pPr>
    </w:p>
    <w:p w14:paraId="376794F5" w14:textId="77777777" w:rsidR="001E34B7" w:rsidRPr="001E34B7" w:rsidRDefault="001E34B7" w:rsidP="001E34B7">
      <w:pPr>
        <w:rPr>
          <w:b/>
          <w:i/>
          <w:color w:val="0070C0"/>
          <w:lang w:val="fr-FR"/>
        </w:rPr>
      </w:pPr>
      <w:r w:rsidRPr="001E34B7">
        <w:rPr>
          <w:b/>
          <w:i/>
          <w:color w:val="0070C0"/>
          <w:lang w:val="fr-FR"/>
        </w:rPr>
        <w:t>Veuillez adapter le tableau ci-dessus en fonction des critères mentionnés dans le dossier d’appel d’offres (c’est-à-dire insérer des lignes supplémentaires pour chaque critère ou supprimer les lignes inutiles).</w:t>
      </w:r>
    </w:p>
    <w:p w14:paraId="2333A53B" w14:textId="77777777" w:rsidR="001E34B7" w:rsidRPr="00BC61E2" w:rsidRDefault="001E34B7" w:rsidP="001E34B7">
      <w:pPr>
        <w:pStyle w:val="Titolo"/>
        <w:rPr>
          <w:i/>
        </w:rPr>
      </w:pPr>
      <w:r>
        <w:t>VIII – Justificatifs aux fins de la sélection</w:t>
      </w:r>
    </w:p>
    <w:p w14:paraId="0F567E76" w14:textId="77777777" w:rsidR="001E34B7" w:rsidRPr="001E34B7" w:rsidRDefault="001E34B7" w:rsidP="001E34B7">
      <w:pPr>
        <w:spacing w:before="100" w:beforeAutospacing="1" w:after="100" w:afterAutospacing="1"/>
        <w:jc w:val="both"/>
        <w:rPr>
          <w:noProof/>
          <w:lang w:val="fr-FR"/>
        </w:rPr>
      </w:pPr>
      <w:r w:rsidRPr="001E34B7">
        <w:rPr>
          <w:lang w:val="fr-FR"/>
        </w:rPr>
        <w:t>Le signataire déclare que la personne susmentionnée peut fournir, sur demande et sans tarder, les documents justificatifs nécessaires énumérés dans les sections correspondantes du dossier d’appel d’offres et qui ne sont pas disponibles sous forme électronique.</w:t>
      </w:r>
    </w:p>
    <w:p w14:paraId="043E26EC" w14:textId="77777777" w:rsidR="001E34B7" w:rsidRPr="001E34B7" w:rsidRDefault="001E34B7" w:rsidP="001E34B7">
      <w:pPr>
        <w:spacing w:before="100" w:beforeAutospacing="1" w:after="100" w:afterAutospacing="1"/>
        <w:jc w:val="both"/>
        <w:rPr>
          <w:noProof/>
          <w:lang w:val="fr-FR"/>
        </w:rPr>
      </w:pPr>
      <w:r w:rsidRPr="001E34B7">
        <w:rPr>
          <w:lang w:val="fr-FR"/>
        </w:rPr>
        <w:t>Lorsque les justificatifs ne doivent pas accompagner la demande de participation ou l’offre, la personne est invitée à élaborer à l’avance les documents relatifs aux justificatifs, étant donné que le pouvoir adjudicateur peut demander que ceux-ci lui soient communiqués dans un délai réduit.</w:t>
      </w:r>
    </w:p>
    <w:p w14:paraId="5F67EC19" w14:textId="77777777" w:rsidR="001E34B7" w:rsidRPr="001E34B7" w:rsidRDefault="001E34B7" w:rsidP="001E34B7">
      <w:pPr>
        <w:spacing w:before="100" w:beforeAutospacing="1" w:after="100" w:afterAutospacing="1"/>
        <w:jc w:val="both"/>
        <w:rPr>
          <w:lang w:val="fr-FR"/>
        </w:rPr>
      </w:pPr>
      <w:r w:rsidRPr="001E34B7">
        <w:rPr>
          <w:lang w:val="fr-FR"/>
        </w:rPr>
        <w:t xml:space="preserve">La personne n’est pas tenue de fournir les justificatifs si elle les a déjà présentés aux fins d’une autre procédure de passation de marché du même pouvoir adjudicateur. Les documents ne doivent pas avoir été délivrés plus d’un an avant la date à laquelle ils ont été demandés par le pouvoir adjudicateur et doivent être toujours valables à cette date. </w:t>
      </w:r>
    </w:p>
    <w:p w14:paraId="30D9560C" w14:textId="77777777" w:rsidR="001E34B7" w:rsidRPr="001E34B7" w:rsidRDefault="001E34B7" w:rsidP="001E34B7">
      <w:pPr>
        <w:spacing w:before="100" w:beforeAutospacing="1" w:after="100" w:afterAutospacing="1"/>
        <w:jc w:val="both"/>
        <w:rPr>
          <w:lang w:val="fr-FR"/>
        </w:rPr>
      </w:pPr>
      <w:r w:rsidRPr="001E34B7">
        <w:rPr>
          <w:lang w:val="fr-FR"/>
        </w:rPr>
        <w:lastRenderedPageBreak/>
        <w:t xml:space="preserve">Le signataire déclare que la personne a déjà fourni les preuves documentaires aux fins d’une précédente procédure et confirme qu’aucun changement n’est intervenu dans sa </w:t>
      </w:r>
      <w:proofErr w:type="gramStart"/>
      <w:r w:rsidRPr="001E34B7">
        <w:rPr>
          <w:lang w:val="fr-FR"/>
        </w:rPr>
        <w:t>situation:</w:t>
      </w:r>
      <w:proofErr w:type="gramEnd"/>
      <w:r w:rsidRPr="001E34B7">
        <w:rPr>
          <w:lang w:val="fr-FR"/>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E34B7" w:rsidRPr="005378E7" w14:paraId="54C0F740" w14:textId="77777777" w:rsidTr="001E34B7">
        <w:tc>
          <w:tcPr>
            <w:tcW w:w="4786" w:type="dxa"/>
            <w:shd w:val="clear" w:color="auto" w:fill="auto"/>
          </w:tcPr>
          <w:p w14:paraId="1CC6D178" w14:textId="77777777" w:rsidR="001E34B7" w:rsidRPr="00BF7F29" w:rsidRDefault="001E34B7" w:rsidP="001E34B7">
            <w:pPr>
              <w:spacing w:before="100" w:beforeAutospacing="1" w:after="100" w:afterAutospacing="1"/>
              <w:jc w:val="center"/>
              <w:rPr>
                <w:b/>
              </w:rPr>
            </w:pPr>
            <w:proofErr w:type="spellStart"/>
            <w:r>
              <w:rPr>
                <w:b/>
              </w:rPr>
              <w:t>Document</w:t>
            </w:r>
            <w:proofErr w:type="spellEnd"/>
          </w:p>
        </w:tc>
        <w:tc>
          <w:tcPr>
            <w:tcW w:w="4678" w:type="dxa"/>
            <w:shd w:val="clear" w:color="auto" w:fill="auto"/>
          </w:tcPr>
          <w:p w14:paraId="125EAA89" w14:textId="77777777" w:rsidR="001E34B7" w:rsidRPr="001E34B7" w:rsidRDefault="001E34B7" w:rsidP="001E34B7">
            <w:pPr>
              <w:spacing w:before="100" w:beforeAutospacing="1" w:after="100" w:afterAutospacing="1"/>
              <w:jc w:val="center"/>
              <w:rPr>
                <w:b/>
                <w:lang w:val="fr-FR"/>
              </w:rPr>
            </w:pPr>
            <w:r w:rsidRPr="001E34B7">
              <w:rPr>
                <w:b/>
                <w:lang w:val="fr-FR"/>
              </w:rPr>
              <w:t>Référence complète de la précédente procédure</w:t>
            </w:r>
          </w:p>
        </w:tc>
      </w:tr>
      <w:tr w:rsidR="001E34B7" w:rsidRPr="005378E7" w14:paraId="6ADF559B" w14:textId="77777777" w:rsidTr="001E34B7">
        <w:tc>
          <w:tcPr>
            <w:tcW w:w="4786" w:type="dxa"/>
            <w:shd w:val="clear" w:color="auto" w:fill="auto"/>
          </w:tcPr>
          <w:p w14:paraId="09DA35E9" w14:textId="77777777" w:rsidR="001E34B7" w:rsidRPr="001E34B7" w:rsidRDefault="001E34B7" w:rsidP="001E34B7">
            <w:pPr>
              <w:spacing w:before="100" w:beforeAutospacing="1" w:after="100" w:afterAutospacing="1"/>
              <w:rPr>
                <w:lang w:val="fr-FR"/>
              </w:rPr>
            </w:pPr>
            <w:r w:rsidRPr="001E34B7">
              <w:rPr>
                <w:i/>
                <w:highlight w:val="lightGray"/>
                <w:lang w:val="fr-FR"/>
              </w:rPr>
              <w:t>Insérer autant de lignes que nécessaire.</w:t>
            </w:r>
          </w:p>
        </w:tc>
        <w:tc>
          <w:tcPr>
            <w:tcW w:w="4678" w:type="dxa"/>
            <w:shd w:val="clear" w:color="auto" w:fill="auto"/>
          </w:tcPr>
          <w:p w14:paraId="1352CF17" w14:textId="77777777" w:rsidR="001E34B7" w:rsidRPr="001E34B7" w:rsidRDefault="001E34B7" w:rsidP="001E34B7">
            <w:pPr>
              <w:spacing w:before="100" w:beforeAutospacing="1" w:after="100" w:afterAutospacing="1"/>
              <w:rPr>
                <w:lang w:val="fr-FR"/>
              </w:rPr>
            </w:pPr>
          </w:p>
        </w:tc>
      </w:tr>
    </w:tbl>
    <w:p w14:paraId="14E41A9D" w14:textId="77777777" w:rsidR="001E34B7" w:rsidRPr="001E34B7" w:rsidRDefault="001E34B7" w:rsidP="001E34B7">
      <w:pPr>
        <w:spacing w:before="40" w:after="40"/>
        <w:jc w:val="both"/>
        <w:rPr>
          <w:noProof/>
          <w:lang w:val="fr-FR"/>
        </w:rPr>
      </w:pPr>
    </w:p>
    <w:p w14:paraId="0DDDC3E4" w14:textId="77777777" w:rsidR="001E34B7" w:rsidRPr="001E34B7" w:rsidRDefault="001E34B7" w:rsidP="001E34B7">
      <w:pPr>
        <w:spacing w:before="100" w:beforeAutospacing="1" w:after="100" w:afterAutospacing="1"/>
        <w:jc w:val="both"/>
        <w:rPr>
          <w:lang w:val="fr-FR"/>
        </w:rPr>
      </w:pPr>
      <w:r w:rsidRPr="001E34B7">
        <w:rPr>
          <w:lang w:val="fr-FR"/>
        </w:rPr>
        <w:t xml:space="preserve">La personne n’est pas tenue de fournir les justificatifs si ceux-ci peuvent être consultés sans frais dans une base de données nationale. </w:t>
      </w:r>
    </w:p>
    <w:p w14:paraId="0FB0C6EA" w14:textId="77777777" w:rsidR="001E34B7" w:rsidRPr="001E34B7" w:rsidRDefault="001E34B7" w:rsidP="001E34B7">
      <w:pPr>
        <w:spacing w:before="100" w:beforeAutospacing="1" w:after="100" w:afterAutospacing="1"/>
        <w:jc w:val="both"/>
        <w:rPr>
          <w:lang w:val="fr-FR"/>
        </w:rPr>
      </w:pPr>
      <w:r w:rsidRPr="001E34B7">
        <w:rPr>
          <w:lang w:val="fr-FR"/>
        </w:rP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E34B7" w:rsidRPr="000C2EE8" w14:paraId="509D55C6" w14:textId="77777777" w:rsidTr="001E34B7">
        <w:tc>
          <w:tcPr>
            <w:tcW w:w="4786" w:type="dxa"/>
            <w:shd w:val="clear" w:color="auto" w:fill="auto"/>
          </w:tcPr>
          <w:p w14:paraId="0BCBC49F" w14:textId="77777777" w:rsidR="001E34B7" w:rsidRPr="001E34B7" w:rsidRDefault="001E34B7" w:rsidP="001E34B7">
            <w:pPr>
              <w:spacing w:before="100" w:beforeAutospacing="1" w:after="100" w:afterAutospacing="1"/>
              <w:jc w:val="center"/>
              <w:rPr>
                <w:b/>
                <w:bCs/>
                <w:lang w:val="fr-FR"/>
              </w:rPr>
            </w:pPr>
            <w:r w:rsidRPr="001E34B7">
              <w:rPr>
                <w:lang w:val="fr-FR"/>
              </w:rPr>
              <w:t>Adresse internet de la base de données</w:t>
            </w:r>
          </w:p>
        </w:tc>
        <w:tc>
          <w:tcPr>
            <w:tcW w:w="4678" w:type="dxa"/>
            <w:shd w:val="clear" w:color="auto" w:fill="auto"/>
          </w:tcPr>
          <w:p w14:paraId="2342B16D" w14:textId="77777777" w:rsidR="001E34B7" w:rsidRPr="00897E28" w:rsidRDefault="001E34B7" w:rsidP="001E34B7">
            <w:pPr>
              <w:spacing w:before="100" w:beforeAutospacing="1" w:after="100" w:afterAutospacing="1"/>
              <w:jc w:val="center"/>
              <w:rPr>
                <w:b/>
                <w:bCs/>
              </w:rPr>
            </w:pPr>
            <w:proofErr w:type="spellStart"/>
            <w:r>
              <w:t>Données</w:t>
            </w:r>
            <w:proofErr w:type="spellEnd"/>
            <w:r>
              <w:t xml:space="preserve"> d’identification </w:t>
            </w:r>
            <w:proofErr w:type="spellStart"/>
            <w:r>
              <w:t>du</w:t>
            </w:r>
            <w:proofErr w:type="spellEnd"/>
            <w:r>
              <w:t xml:space="preserve"> </w:t>
            </w:r>
            <w:proofErr w:type="spellStart"/>
            <w:r>
              <w:t>document</w:t>
            </w:r>
            <w:proofErr w:type="spellEnd"/>
            <w:r>
              <w:t xml:space="preserve"> </w:t>
            </w:r>
          </w:p>
        </w:tc>
      </w:tr>
      <w:tr w:rsidR="001E34B7" w:rsidRPr="005378E7" w14:paraId="1CF6812A" w14:textId="77777777" w:rsidTr="001E34B7">
        <w:tc>
          <w:tcPr>
            <w:tcW w:w="4786" w:type="dxa"/>
            <w:shd w:val="clear" w:color="auto" w:fill="auto"/>
          </w:tcPr>
          <w:p w14:paraId="3EF06918" w14:textId="77777777" w:rsidR="001E34B7" w:rsidRPr="001E34B7" w:rsidRDefault="001E34B7" w:rsidP="001E34B7">
            <w:pPr>
              <w:spacing w:before="100" w:beforeAutospacing="1" w:after="100" w:afterAutospacing="1"/>
              <w:rPr>
                <w:lang w:val="fr-FR"/>
              </w:rPr>
            </w:pPr>
            <w:r w:rsidRPr="001E34B7">
              <w:rPr>
                <w:i/>
                <w:iCs/>
                <w:highlight w:val="lightGray"/>
                <w:lang w:val="fr-FR"/>
              </w:rPr>
              <w:t>Insérer autant de lignes que nécessaire.</w:t>
            </w:r>
          </w:p>
        </w:tc>
        <w:tc>
          <w:tcPr>
            <w:tcW w:w="4678" w:type="dxa"/>
            <w:shd w:val="clear" w:color="auto" w:fill="auto"/>
          </w:tcPr>
          <w:p w14:paraId="27FC813B" w14:textId="77777777" w:rsidR="001E34B7" w:rsidRPr="001E34B7" w:rsidRDefault="001E34B7" w:rsidP="001E34B7">
            <w:pPr>
              <w:spacing w:before="100" w:beforeAutospacing="1" w:after="100" w:afterAutospacing="1"/>
              <w:rPr>
                <w:lang w:val="fr-FR"/>
              </w:rPr>
            </w:pPr>
          </w:p>
        </w:tc>
      </w:tr>
    </w:tbl>
    <w:p w14:paraId="37C5DBBC" w14:textId="77777777" w:rsidR="001E34B7" w:rsidRPr="001E34B7" w:rsidRDefault="001E34B7" w:rsidP="001E34B7">
      <w:pPr>
        <w:spacing w:before="40" w:after="40"/>
        <w:jc w:val="both"/>
        <w:rPr>
          <w:b/>
          <w:i/>
          <w:noProof/>
          <w:lang w:val="fr-FR"/>
        </w:rPr>
      </w:pPr>
    </w:p>
    <w:p w14:paraId="3C8B8CF8" w14:textId="77777777" w:rsidR="001E34B7" w:rsidRDefault="001E34B7" w:rsidP="001E34B7">
      <w:pPr>
        <w:pStyle w:val="Titolo"/>
        <w:jc w:val="both"/>
        <w:rPr>
          <w:rFonts w:ascii="Times New Roman" w:hAnsi="Times New Roman"/>
          <w:noProof/>
          <w:szCs w:val="24"/>
          <w:lang w:val="fr-BE"/>
        </w:rPr>
      </w:pPr>
      <w:r>
        <w:rPr>
          <w:rFonts w:ascii="Times New Roman" w:hAnsi="Times New Roman"/>
          <w:szCs w:val="24"/>
          <w:lang w:val="fr-BE"/>
        </w:rPr>
        <w:t xml:space="preserve">IX - Déclaration sur l’honneur relative à un montant de dette constaté dû à l’Union </w:t>
      </w:r>
    </w:p>
    <w:p w14:paraId="50ABDF7C" w14:textId="77777777" w:rsidR="001E34B7" w:rsidRDefault="001E34B7" w:rsidP="001E34B7">
      <w:pPr>
        <w:spacing w:before="120" w:after="120"/>
        <w:jc w:val="both"/>
        <w:rPr>
          <w:b/>
          <w:bCs/>
          <w:iCs/>
          <w:noProof/>
          <w:lang w:val="fr-BE"/>
        </w:rPr>
      </w:pPr>
      <w:r>
        <w:rPr>
          <w:b/>
          <w:bCs/>
          <w:iCs/>
          <w:lang w:val="fr-BE"/>
        </w:rPr>
        <w:t>(</w:t>
      </w:r>
      <w:proofErr w:type="gramStart"/>
      <w:r>
        <w:rPr>
          <w:b/>
          <w:bCs/>
          <w:iCs/>
          <w:lang w:val="fr-BE"/>
        </w:rPr>
        <w:t>à</w:t>
      </w:r>
      <w:proofErr w:type="gramEnd"/>
      <w:r>
        <w:rPr>
          <w:b/>
          <w:bCs/>
          <w:iCs/>
          <w:lang w:val="fr-BE"/>
        </w:rPr>
        <w:t xml:space="preserve"> remplir UNIQUEMENT par le soumissionnaire unique ou par le chef de file en cas d’</w:t>
      </w:r>
      <w:r>
        <w:rPr>
          <w:lang w:val="fr-BE"/>
        </w:rPr>
        <w:t xml:space="preserve"> </w:t>
      </w:r>
      <w:r>
        <w:rPr>
          <w:b/>
          <w:lang w:val="fr-BE"/>
        </w:rPr>
        <w:t>d’offre conjointe</w:t>
      </w:r>
      <w:r>
        <w:rPr>
          <w:b/>
          <w:bCs/>
          <w:iCs/>
          <w:lang w:val="fr-BE"/>
        </w:rPr>
        <w:t>)</w:t>
      </w:r>
    </w:p>
    <w:p w14:paraId="6CA96645" w14:textId="77777777" w:rsidR="001E34B7" w:rsidRDefault="001E34B7" w:rsidP="001E34B7">
      <w:pPr>
        <w:spacing w:before="120" w:after="120"/>
        <w:ind w:firstLine="1"/>
        <w:jc w:val="both"/>
        <w:rPr>
          <w:noProof/>
          <w:lang w:val="fr-BE"/>
        </w:rPr>
      </w:pPr>
      <w:r>
        <w:rPr>
          <w:lang w:val="fr-BE"/>
        </w:rPr>
        <w:t xml:space="preserve">La personne qui, en tant que soumissionnaire unique/chef de file en cas de consortium, soumet une demande de participation/une offre dans le cadre de la procédure susmentionnée, déclare </w:t>
      </w:r>
      <w:proofErr w:type="gramStart"/>
      <w:r>
        <w:rPr>
          <w:lang w:val="fr-BE"/>
        </w:rPr>
        <w:t>que:</w:t>
      </w:r>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E34B7" w14:paraId="6440A1B7" w14:textId="77777777" w:rsidTr="001E34B7">
        <w:tc>
          <w:tcPr>
            <w:tcW w:w="7379" w:type="dxa"/>
            <w:tcBorders>
              <w:top w:val="single" w:sz="4" w:space="0" w:color="auto"/>
              <w:left w:val="single" w:sz="4" w:space="0" w:color="auto"/>
              <w:bottom w:val="single" w:sz="4" w:space="0" w:color="auto"/>
              <w:right w:val="single" w:sz="4" w:space="0" w:color="auto"/>
            </w:tcBorders>
            <w:hideMark/>
          </w:tcPr>
          <w:p w14:paraId="39C5572F" w14:textId="77777777" w:rsidR="001E34B7" w:rsidRDefault="001E34B7" w:rsidP="001E34B7">
            <w:pPr>
              <w:spacing w:before="120" w:after="120"/>
              <w:jc w:val="both"/>
              <w:rPr>
                <w:lang w:val="fr-BE"/>
              </w:rPr>
            </w:pPr>
            <w:proofErr w:type="gramStart"/>
            <w:r>
              <w:rPr>
                <w:lang w:val="fr-BE"/>
              </w:rPr>
              <w:t>le</w:t>
            </w:r>
            <w:proofErr w:type="gramEnd"/>
            <w:r>
              <w:rPr>
                <w:lang w:val="fr-BE"/>
              </w:rPr>
              <w:t xml:space="preserve"> candidat/soumissionnaire, y compris chaque membre du groupement en cas d’offre conjointe/ les sous-traitants,</w:t>
            </w:r>
          </w:p>
        </w:tc>
        <w:tc>
          <w:tcPr>
            <w:tcW w:w="951" w:type="dxa"/>
            <w:tcBorders>
              <w:top w:val="single" w:sz="4" w:space="0" w:color="auto"/>
              <w:left w:val="single" w:sz="4" w:space="0" w:color="auto"/>
              <w:bottom w:val="single" w:sz="4" w:space="0" w:color="auto"/>
              <w:right w:val="single" w:sz="4" w:space="0" w:color="auto"/>
            </w:tcBorders>
            <w:hideMark/>
          </w:tcPr>
          <w:p w14:paraId="62AE7220" w14:textId="77777777" w:rsidR="001E34B7" w:rsidRDefault="001E34B7" w:rsidP="001E34B7">
            <w:pPr>
              <w:spacing w:before="240" w:after="120"/>
              <w:jc w:val="center"/>
              <w:rPr>
                <w:lang w:val="en-US"/>
              </w:rPr>
            </w:pPr>
            <w:r>
              <w:t>OUI</w:t>
            </w:r>
          </w:p>
        </w:tc>
        <w:tc>
          <w:tcPr>
            <w:tcW w:w="992" w:type="dxa"/>
            <w:tcBorders>
              <w:top w:val="single" w:sz="4" w:space="0" w:color="auto"/>
              <w:left w:val="single" w:sz="4" w:space="0" w:color="auto"/>
              <w:bottom w:val="single" w:sz="4" w:space="0" w:color="auto"/>
              <w:right w:val="single" w:sz="4" w:space="0" w:color="auto"/>
            </w:tcBorders>
            <w:hideMark/>
          </w:tcPr>
          <w:p w14:paraId="595D1D79" w14:textId="77777777" w:rsidR="001E34B7" w:rsidRDefault="001E34B7" w:rsidP="001E34B7">
            <w:pPr>
              <w:spacing w:before="240" w:after="120"/>
              <w:jc w:val="center"/>
            </w:pPr>
            <w:r>
              <w:t>NON</w:t>
            </w:r>
          </w:p>
        </w:tc>
      </w:tr>
      <w:tr w:rsidR="001E34B7" w14:paraId="0C7389AE" w14:textId="77777777" w:rsidTr="001E34B7">
        <w:tc>
          <w:tcPr>
            <w:tcW w:w="7379" w:type="dxa"/>
            <w:tcBorders>
              <w:top w:val="single" w:sz="4" w:space="0" w:color="auto"/>
              <w:left w:val="single" w:sz="4" w:space="0" w:color="auto"/>
              <w:bottom w:val="single" w:sz="4" w:space="0" w:color="auto"/>
              <w:right w:val="single" w:sz="4" w:space="0" w:color="auto"/>
            </w:tcBorders>
            <w:hideMark/>
          </w:tcPr>
          <w:p w14:paraId="1E88E5DD" w14:textId="77777777" w:rsidR="001E34B7" w:rsidRDefault="001E34B7" w:rsidP="001E34B7">
            <w:pPr>
              <w:pStyle w:val="Text1"/>
              <w:spacing w:before="40" w:after="40" w:line="256" w:lineRule="auto"/>
              <w:ind w:left="0"/>
              <w:rPr>
                <w:noProof/>
                <w:lang w:val="fr-BE"/>
              </w:rPr>
            </w:pPr>
            <w:proofErr w:type="gramStart"/>
            <w:r>
              <w:rPr>
                <w:lang w:val="fr-BE"/>
              </w:rPr>
              <w:t>n’est</w:t>
            </w:r>
            <w:proofErr w:type="gramEnd"/>
            <w:r>
              <w:rPr>
                <w:lang w:val="fr-BE"/>
              </w:rPr>
              <w:t xml:space="preserve"> pas redevable envers l’Union d’un montant de dette constaté.</w:t>
            </w:r>
          </w:p>
        </w:tc>
        <w:tc>
          <w:tcPr>
            <w:tcW w:w="951" w:type="dxa"/>
            <w:tcBorders>
              <w:top w:val="single" w:sz="4" w:space="0" w:color="auto"/>
              <w:left w:val="single" w:sz="4" w:space="0" w:color="auto"/>
              <w:bottom w:val="single" w:sz="4" w:space="0" w:color="auto"/>
              <w:right w:val="single" w:sz="4" w:space="0" w:color="auto"/>
            </w:tcBorders>
            <w:hideMark/>
          </w:tcPr>
          <w:p w14:paraId="04E716D8" w14:textId="77777777" w:rsidR="001E34B7" w:rsidRDefault="001E34B7" w:rsidP="001E34B7">
            <w:pPr>
              <w:pStyle w:val="Text1"/>
              <w:spacing w:before="40" w:after="40" w:line="256" w:lineRule="auto"/>
              <w:ind w:left="0"/>
              <w:jc w:val="center"/>
              <w:rPr>
                <w:noProof/>
                <w:lang w:val="en-US"/>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306421DB" w14:textId="77777777" w:rsidR="001E34B7" w:rsidRDefault="001E34B7" w:rsidP="001E34B7">
            <w:pPr>
              <w:pStyle w:val="Text1"/>
              <w:spacing w:before="40" w:after="40" w:line="256" w:lineRule="auto"/>
              <w:ind w:left="0"/>
              <w:jc w:val="center"/>
              <w:rPr>
                <w:noProof/>
              </w:rPr>
            </w:pPr>
            <w:r>
              <w:fldChar w:fldCharType="begin">
                <w:ffData>
                  <w:name w:val="Check1"/>
                  <w:enabled/>
                  <w:calcOnExit w:val="0"/>
                  <w:checkBox>
                    <w:sizeAuto/>
                    <w:default w:val="0"/>
                  </w:checkBox>
                </w:ffData>
              </w:fldChar>
            </w:r>
            <w:r>
              <w:instrText xml:space="preserve"> FORMCHECKBOX </w:instrText>
            </w:r>
            <w:r w:rsidR="005378E7">
              <w:fldChar w:fldCharType="separate"/>
            </w:r>
            <w:r>
              <w:fldChar w:fldCharType="end"/>
            </w:r>
          </w:p>
        </w:tc>
      </w:tr>
    </w:tbl>
    <w:p w14:paraId="477597C0" w14:textId="77777777" w:rsidR="001E34B7" w:rsidRDefault="001E34B7" w:rsidP="001E34B7">
      <w:pPr>
        <w:rPr>
          <w:lang w:val="fr-BE"/>
        </w:rPr>
      </w:pPr>
    </w:p>
    <w:p w14:paraId="054B7BCB" w14:textId="77777777" w:rsidR="001E34B7" w:rsidRDefault="001E34B7" w:rsidP="001E34B7">
      <w:pPr>
        <w:spacing w:before="40" w:after="40"/>
        <w:jc w:val="both"/>
        <w:rPr>
          <w:b/>
          <w:i/>
          <w:noProof/>
        </w:rPr>
      </w:pPr>
    </w:p>
    <w:p w14:paraId="3BD8C275" w14:textId="77777777" w:rsidR="001E34B7" w:rsidRPr="001E34B7" w:rsidRDefault="001E34B7" w:rsidP="001E34B7">
      <w:pPr>
        <w:spacing w:before="40" w:after="40"/>
        <w:jc w:val="both"/>
        <w:rPr>
          <w:b/>
          <w:i/>
          <w:noProof/>
          <w:lang w:val="fr-FR"/>
        </w:rPr>
      </w:pPr>
      <w:r w:rsidRPr="001E34B7">
        <w:rPr>
          <w:b/>
          <w:i/>
          <w:lang w:val="fr-FR"/>
        </w:rPr>
        <w:t>La personne susmentionnée doit immédiatement informer le pouvoir adjudicateur de toute modification de la situation déclarée.</w:t>
      </w:r>
    </w:p>
    <w:p w14:paraId="05A8E6B0" w14:textId="77777777" w:rsidR="001E34B7" w:rsidRPr="001E34B7" w:rsidRDefault="001E34B7" w:rsidP="001E34B7">
      <w:pPr>
        <w:spacing w:before="40" w:after="40"/>
        <w:jc w:val="both"/>
        <w:rPr>
          <w:b/>
          <w:i/>
          <w:noProof/>
          <w:lang w:val="fr-FR"/>
        </w:rPr>
      </w:pPr>
    </w:p>
    <w:p w14:paraId="3BA69BCB" w14:textId="77777777" w:rsidR="001E34B7" w:rsidRPr="001E34B7" w:rsidRDefault="001E34B7" w:rsidP="001E34B7">
      <w:pPr>
        <w:spacing w:before="40" w:after="40"/>
        <w:jc w:val="both"/>
        <w:rPr>
          <w:b/>
          <w:i/>
          <w:noProof/>
          <w:lang w:val="fr-FR"/>
        </w:rPr>
      </w:pPr>
      <w:r w:rsidRPr="001E34B7">
        <w:rPr>
          <w:b/>
          <w:i/>
          <w:lang w:val="fr-FR"/>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01B39AE2" w14:textId="77777777" w:rsidR="001E34B7" w:rsidRPr="001E34B7" w:rsidRDefault="001E34B7" w:rsidP="001E34B7">
      <w:pPr>
        <w:spacing w:before="40" w:after="40"/>
        <w:jc w:val="both"/>
        <w:rPr>
          <w:noProof/>
          <w:lang w:val="fr-FR"/>
        </w:rPr>
      </w:pPr>
    </w:p>
    <w:p w14:paraId="6249854D" w14:textId="5776FC47" w:rsidR="00242F22" w:rsidRDefault="001E34B7" w:rsidP="001E34B7">
      <w:pPr>
        <w:tabs>
          <w:tab w:val="left" w:pos="4395"/>
          <w:tab w:val="left" w:pos="7797"/>
        </w:tabs>
        <w:spacing w:before="40" w:after="40"/>
        <w:jc w:val="both"/>
        <w:rPr>
          <w:lang w:val="fr-FR"/>
        </w:rPr>
      </w:pPr>
      <w:r w:rsidRPr="001E34B7">
        <w:rPr>
          <w:lang w:val="fr-FR"/>
        </w:rPr>
        <w:t>Nom et prénoms</w:t>
      </w:r>
      <w:r w:rsidRPr="001E34B7">
        <w:rPr>
          <w:lang w:val="fr-FR"/>
        </w:rPr>
        <w:tab/>
        <w:t>Date</w:t>
      </w:r>
      <w:r w:rsidRPr="001E34B7">
        <w:rPr>
          <w:lang w:val="fr-FR"/>
        </w:rPr>
        <w:tab/>
        <w:t>Signature</w:t>
      </w:r>
    </w:p>
    <w:p w14:paraId="5B185C36" w14:textId="77777777" w:rsidR="00242F22" w:rsidRDefault="00242F22" w:rsidP="00242F22">
      <w:pPr>
        <w:pStyle w:val="Default"/>
        <w:spacing w:after="60" w:line="276" w:lineRule="auto"/>
        <w:jc w:val="both"/>
        <w:rPr>
          <w:lang w:val="fr-FR"/>
        </w:rPr>
      </w:pPr>
      <w:r>
        <w:rPr>
          <w:lang w:val="fr-FR"/>
        </w:rPr>
        <w:br w:type="page"/>
      </w:r>
      <w:r>
        <w:rPr>
          <w:lang w:val="fr-FR"/>
        </w:rPr>
        <w:lastRenderedPageBreak/>
        <w:t>Annexe V</w:t>
      </w:r>
    </w:p>
    <w:p w14:paraId="32E56AAE" w14:textId="263A5115" w:rsidR="00242F22" w:rsidRPr="005378E7" w:rsidRDefault="00242F22" w:rsidP="00242F22">
      <w:pPr>
        <w:pStyle w:val="Default"/>
        <w:spacing w:after="60" w:line="276" w:lineRule="auto"/>
        <w:jc w:val="both"/>
        <w:rPr>
          <w:rFonts w:ascii="Calibri" w:hAnsi="Calibri" w:cs="Calibri"/>
          <w:sz w:val="22"/>
          <w:szCs w:val="22"/>
          <w:lang w:val="fr-FR"/>
        </w:rPr>
      </w:pPr>
    </w:p>
    <w:p w14:paraId="26454B20" w14:textId="1E9BAAF5" w:rsidR="00242F22" w:rsidRDefault="00242F22" w:rsidP="00242F22">
      <w:pPr>
        <w:pStyle w:val="Default"/>
        <w:spacing w:after="60" w:line="276" w:lineRule="auto"/>
        <w:jc w:val="both"/>
        <w:rPr>
          <w:rFonts w:ascii="Calibri" w:hAnsi="Calibri" w:cs="Calibri"/>
          <w:b/>
          <w:sz w:val="22"/>
          <w:szCs w:val="22"/>
          <w:lang w:val="fr-FR"/>
        </w:rPr>
      </w:pPr>
      <w:r w:rsidRPr="00242F22">
        <w:rPr>
          <w:rFonts w:ascii="Calibri" w:hAnsi="Calibri" w:cs="Calibri"/>
          <w:b/>
          <w:sz w:val="22"/>
          <w:szCs w:val="22"/>
          <w:lang w:val="fr-FR"/>
        </w:rPr>
        <w:t xml:space="preserve">Grille Évaluation Technique </w:t>
      </w:r>
    </w:p>
    <w:p w14:paraId="54FA2882" w14:textId="1BF0E336" w:rsidR="00242F22" w:rsidRDefault="00242F22" w:rsidP="00242F22">
      <w:pPr>
        <w:pStyle w:val="Default"/>
        <w:spacing w:after="60" w:line="276" w:lineRule="auto"/>
        <w:jc w:val="both"/>
        <w:rPr>
          <w:rFonts w:ascii="Calibri" w:hAnsi="Calibri" w:cs="Calibri"/>
          <w:b/>
          <w:sz w:val="22"/>
          <w:szCs w:val="22"/>
          <w:lang w:val="fr-FR"/>
        </w:rPr>
      </w:pPr>
    </w:p>
    <w:tbl>
      <w:tblPr>
        <w:tblStyle w:val="Grigliatabella"/>
        <w:tblW w:w="0" w:type="auto"/>
        <w:tblLook w:val="04A0" w:firstRow="1" w:lastRow="0" w:firstColumn="1" w:lastColumn="0" w:noHBand="0" w:noVBand="1"/>
      </w:tblPr>
      <w:tblGrid>
        <w:gridCol w:w="1794"/>
        <w:gridCol w:w="5710"/>
        <w:gridCol w:w="2124"/>
      </w:tblGrid>
      <w:tr w:rsidR="00242F22" w14:paraId="659905D1" w14:textId="77777777" w:rsidTr="00242F22">
        <w:tc>
          <w:tcPr>
            <w:tcW w:w="1809" w:type="dxa"/>
          </w:tcPr>
          <w:p w14:paraId="33055729" w14:textId="77777777" w:rsidR="00242F22" w:rsidRPr="00242F22" w:rsidRDefault="00242F22" w:rsidP="00242F22">
            <w:pPr>
              <w:pStyle w:val="Default"/>
              <w:spacing w:after="60" w:line="276" w:lineRule="auto"/>
              <w:jc w:val="both"/>
              <w:rPr>
                <w:rFonts w:ascii="Calibri" w:hAnsi="Calibri" w:cs="Calibri"/>
                <w:sz w:val="22"/>
                <w:szCs w:val="22"/>
                <w:lang w:val="fr-FR"/>
              </w:rPr>
            </w:pPr>
            <w:r w:rsidRPr="00242F22">
              <w:rPr>
                <w:rFonts w:ascii="Calibri" w:hAnsi="Calibri" w:cs="Calibri"/>
                <w:sz w:val="22"/>
                <w:szCs w:val="22"/>
                <w:lang w:val="fr-FR"/>
              </w:rPr>
              <w:t>Expérience (CV et titres)</w:t>
            </w:r>
          </w:p>
          <w:p w14:paraId="6473005E" w14:textId="77777777" w:rsidR="00242F22" w:rsidRDefault="00242F22" w:rsidP="00242F22">
            <w:pPr>
              <w:pStyle w:val="Default"/>
              <w:spacing w:after="60" w:line="276" w:lineRule="auto"/>
              <w:jc w:val="both"/>
              <w:rPr>
                <w:rFonts w:ascii="Calibri" w:hAnsi="Calibri" w:cs="Calibri"/>
                <w:b/>
                <w:sz w:val="22"/>
                <w:szCs w:val="22"/>
                <w:lang w:val="fr-FR"/>
              </w:rPr>
            </w:pPr>
          </w:p>
        </w:tc>
        <w:tc>
          <w:tcPr>
            <w:tcW w:w="5812" w:type="dxa"/>
          </w:tcPr>
          <w:p w14:paraId="2AE1F802" w14:textId="77777777" w:rsidR="00242F22" w:rsidRDefault="00242F22" w:rsidP="00242F22">
            <w:pPr>
              <w:pStyle w:val="Default"/>
              <w:spacing w:after="60" w:line="276" w:lineRule="auto"/>
              <w:jc w:val="both"/>
              <w:rPr>
                <w:rFonts w:ascii="Calibri" w:hAnsi="Calibri" w:cs="Calibri"/>
                <w:b/>
                <w:sz w:val="22"/>
                <w:szCs w:val="22"/>
                <w:lang w:val="fr-FR"/>
              </w:rPr>
            </w:pPr>
          </w:p>
        </w:tc>
        <w:tc>
          <w:tcPr>
            <w:tcW w:w="2157" w:type="dxa"/>
          </w:tcPr>
          <w:p w14:paraId="39F420BF" w14:textId="6E842F5C" w:rsidR="00242F22" w:rsidRDefault="00242F22" w:rsidP="00242F22">
            <w:pPr>
              <w:pStyle w:val="Default"/>
              <w:spacing w:after="60" w:line="276" w:lineRule="auto"/>
              <w:jc w:val="both"/>
              <w:rPr>
                <w:rFonts w:ascii="Calibri" w:hAnsi="Calibri" w:cs="Calibri"/>
                <w:b/>
                <w:sz w:val="22"/>
                <w:szCs w:val="22"/>
                <w:lang w:val="fr-FR"/>
              </w:rPr>
            </w:pPr>
            <w:r>
              <w:t xml:space="preserve">Points </w:t>
            </w:r>
            <w:proofErr w:type="spellStart"/>
            <w:r>
              <w:t>max</w:t>
            </w:r>
            <w:proofErr w:type="spellEnd"/>
          </w:p>
        </w:tc>
      </w:tr>
      <w:tr w:rsidR="00242F22" w14:paraId="2AFE587B" w14:textId="77777777" w:rsidTr="00242F22">
        <w:tc>
          <w:tcPr>
            <w:tcW w:w="1809" w:type="dxa"/>
          </w:tcPr>
          <w:p w14:paraId="3A81193D" w14:textId="77777777" w:rsidR="00242F22" w:rsidRDefault="00242F22" w:rsidP="00242F22">
            <w:pPr>
              <w:pStyle w:val="Default"/>
              <w:spacing w:after="60" w:line="276" w:lineRule="auto"/>
              <w:jc w:val="both"/>
              <w:rPr>
                <w:rFonts w:ascii="Calibri" w:hAnsi="Calibri" w:cs="Calibri"/>
                <w:b/>
                <w:sz w:val="22"/>
                <w:szCs w:val="22"/>
                <w:lang w:val="fr-FR"/>
              </w:rPr>
            </w:pPr>
          </w:p>
        </w:tc>
        <w:tc>
          <w:tcPr>
            <w:tcW w:w="5812" w:type="dxa"/>
          </w:tcPr>
          <w:p w14:paraId="05B20BBC" w14:textId="3F625AAF" w:rsidR="00242F22" w:rsidRDefault="00242F22" w:rsidP="00242F22">
            <w:pPr>
              <w:pStyle w:val="Default"/>
              <w:spacing w:after="60" w:line="276" w:lineRule="auto"/>
              <w:jc w:val="both"/>
              <w:rPr>
                <w:rFonts w:ascii="Calibri" w:hAnsi="Calibri" w:cs="Calibri"/>
                <w:b/>
                <w:sz w:val="22"/>
                <w:szCs w:val="22"/>
                <w:lang w:val="fr-FR"/>
              </w:rPr>
            </w:pPr>
            <w:r w:rsidRPr="006E7FAD">
              <w:rPr>
                <w:rFonts w:ascii="Calibri" w:hAnsi="Calibri" w:cs="Calibri"/>
                <w:sz w:val="22"/>
                <w:szCs w:val="22"/>
                <w:lang w:val="fr-FR"/>
              </w:rPr>
              <w:t>Expérience du sujet et de l'équipe, le cas échéant, dans le suivi et l'évaluation d'interventions de développement mises en œuvre dans des pays tiers par des ONG, des agences des Nations unies, l'Union européenne et d'autres organisations similaires et financées par des donateurs institutionnels</w:t>
            </w:r>
          </w:p>
        </w:tc>
        <w:tc>
          <w:tcPr>
            <w:tcW w:w="2157" w:type="dxa"/>
          </w:tcPr>
          <w:p w14:paraId="1A78E538" w14:textId="2AAD93BF" w:rsidR="00242F22" w:rsidRDefault="005378E7" w:rsidP="00242F22">
            <w:pPr>
              <w:pStyle w:val="Default"/>
              <w:spacing w:after="60" w:line="276" w:lineRule="auto"/>
              <w:jc w:val="both"/>
              <w:rPr>
                <w:rFonts w:ascii="Calibri" w:hAnsi="Calibri" w:cs="Calibri"/>
                <w:b/>
                <w:sz w:val="22"/>
                <w:szCs w:val="22"/>
                <w:lang w:val="fr-FR"/>
              </w:rPr>
            </w:pPr>
            <w:r>
              <w:rPr>
                <w:rFonts w:ascii="Calibri" w:hAnsi="Calibri" w:cs="Calibri"/>
                <w:sz w:val="22"/>
                <w:szCs w:val="22"/>
                <w:lang w:val="fr-FR"/>
              </w:rPr>
              <w:t>15</w:t>
            </w:r>
            <w:r w:rsidR="00242F22" w:rsidRPr="006E7FAD">
              <w:rPr>
                <w:rFonts w:ascii="Calibri" w:hAnsi="Calibri" w:cs="Calibri"/>
                <w:sz w:val="22"/>
                <w:szCs w:val="22"/>
                <w:lang w:val="fr-FR"/>
              </w:rPr>
              <w:t xml:space="preserve"> points</w:t>
            </w:r>
          </w:p>
        </w:tc>
      </w:tr>
      <w:tr w:rsidR="00242F22" w14:paraId="25CFD402" w14:textId="77777777" w:rsidTr="00242F22">
        <w:tc>
          <w:tcPr>
            <w:tcW w:w="1809" w:type="dxa"/>
          </w:tcPr>
          <w:p w14:paraId="7A9536EE" w14:textId="77777777" w:rsidR="00242F22" w:rsidRDefault="00242F22" w:rsidP="00242F22">
            <w:pPr>
              <w:pStyle w:val="Default"/>
              <w:spacing w:after="60" w:line="276" w:lineRule="auto"/>
              <w:jc w:val="both"/>
              <w:rPr>
                <w:rFonts w:ascii="Calibri" w:hAnsi="Calibri" w:cs="Calibri"/>
                <w:b/>
                <w:sz w:val="22"/>
                <w:szCs w:val="22"/>
                <w:lang w:val="fr-FR"/>
              </w:rPr>
            </w:pPr>
          </w:p>
        </w:tc>
        <w:tc>
          <w:tcPr>
            <w:tcW w:w="5812" w:type="dxa"/>
          </w:tcPr>
          <w:p w14:paraId="496936E8" w14:textId="33BB19FF" w:rsidR="00242F22" w:rsidRDefault="00242F22" w:rsidP="00242F22">
            <w:pPr>
              <w:pStyle w:val="Default"/>
              <w:spacing w:after="60" w:line="276" w:lineRule="auto"/>
              <w:jc w:val="both"/>
              <w:rPr>
                <w:rFonts w:ascii="Calibri" w:hAnsi="Calibri" w:cs="Calibri"/>
                <w:b/>
                <w:sz w:val="22"/>
                <w:szCs w:val="22"/>
                <w:lang w:val="fr-FR"/>
              </w:rPr>
            </w:pPr>
            <w:r w:rsidRPr="006E7FAD">
              <w:rPr>
                <w:rFonts w:ascii="Calibri" w:hAnsi="Calibri" w:cs="Calibri"/>
                <w:sz w:val="22"/>
                <w:szCs w:val="22"/>
                <w:lang w:val="fr-FR"/>
              </w:rPr>
              <w:t xml:space="preserve">Expérience dans le suivi et/ou l'évaluation de projets axés sur le développement économique inclusif et durable, la transition écologique, l'inclusion financière, l'économie sociale et solidaire, la régénération et le redéveloppement territorial </w:t>
            </w:r>
          </w:p>
        </w:tc>
        <w:tc>
          <w:tcPr>
            <w:tcW w:w="2157" w:type="dxa"/>
          </w:tcPr>
          <w:p w14:paraId="646C323A" w14:textId="28952992" w:rsidR="00242F22" w:rsidRDefault="009D74CA" w:rsidP="00242F22">
            <w:pPr>
              <w:pStyle w:val="Default"/>
              <w:spacing w:after="60" w:line="276" w:lineRule="auto"/>
              <w:jc w:val="both"/>
              <w:rPr>
                <w:rFonts w:ascii="Calibri" w:hAnsi="Calibri" w:cs="Calibri"/>
                <w:b/>
                <w:sz w:val="22"/>
                <w:szCs w:val="22"/>
                <w:lang w:val="fr-FR"/>
              </w:rPr>
            </w:pPr>
            <w:r>
              <w:rPr>
                <w:rFonts w:ascii="Calibri" w:hAnsi="Calibri" w:cs="Calibri"/>
                <w:sz w:val="22"/>
                <w:szCs w:val="22"/>
                <w:lang w:val="fr-FR"/>
              </w:rPr>
              <w:t>5</w:t>
            </w:r>
            <w:r w:rsidR="00242F22" w:rsidRPr="006E7FAD">
              <w:rPr>
                <w:rFonts w:ascii="Calibri" w:hAnsi="Calibri" w:cs="Calibri"/>
                <w:sz w:val="22"/>
                <w:szCs w:val="22"/>
                <w:lang w:val="fr-FR"/>
              </w:rPr>
              <w:t xml:space="preserve"> points</w:t>
            </w:r>
          </w:p>
        </w:tc>
      </w:tr>
      <w:tr w:rsidR="00242F22" w14:paraId="390DE20E" w14:textId="77777777" w:rsidTr="00242F22">
        <w:tc>
          <w:tcPr>
            <w:tcW w:w="1809" w:type="dxa"/>
          </w:tcPr>
          <w:p w14:paraId="31050AA6" w14:textId="77777777" w:rsidR="00242F22" w:rsidRDefault="00242F22" w:rsidP="00242F22">
            <w:pPr>
              <w:pStyle w:val="Default"/>
              <w:spacing w:after="60" w:line="276" w:lineRule="auto"/>
              <w:jc w:val="both"/>
              <w:rPr>
                <w:rFonts w:ascii="Calibri" w:hAnsi="Calibri" w:cs="Calibri"/>
                <w:b/>
                <w:sz w:val="22"/>
                <w:szCs w:val="22"/>
                <w:lang w:val="fr-FR"/>
              </w:rPr>
            </w:pPr>
          </w:p>
        </w:tc>
        <w:tc>
          <w:tcPr>
            <w:tcW w:w="5812" w:type="dxa"/>
          </w:tcPr>
          <w:p w14:paraId="29764571" w14:textId="6A004699" w:rsidR="00242F22" w:rsidRDefault="00242F22" w:rsidP="00242F22">
            <w:pPr>
              <w:pStyle w:val="Default"/>
              <w:spacing w:after="60" w:line="276" w:lineRule="auto"/>
              <w:jc w:val="both"/>
              <w:rPr>
                <w:rFonts w:ascii="Calibri" w:hAnsi="Calibri" w:cs="Calibri"/>
                <w:b/>
                <w:sz w:val="22"/>
                <w:szCs w:val="22"/>
                <w:lang w:val="fr-FR"/>
              </w:rPr>
            </w:pPr>
            <w:r w:rsidRPr="006E7FAD">
              <w:rPr>
                <w:rFonts w:ascii="Calibri" w:hAnsi="Calibri" w:cs="Calibri"/>
                <w:sz w:val="22"/>
                <w:szCs w:val="22"/>
                <w:lang w:val="fr-FR"/>
              </w:rPr>
              <w:t xml:space="preserve">Projets </w:t>
            </w:r>
            <w:r>
              <w:rPr>
                <w:rFonts w:ascii="Calibri" w:hAnsi="Calibri" w:cs="Calibri"/>
                <w:sz w:val="22"/>
                <w:szCs w:val="22"/>
                <w:lang w:val="fr-FR"/>
              </w:rPr>
              <w:t>de coopération</w:t>
            </w:r>
            <w:r w:rsidRPr="006E7FAD">
              <w:rPr>
                <w:rFonts w:ascii="Calibri" w:hAnsi="Calibri" w:cs="Calibri"/>
                <w:sz w:val="22"/>
                <w:szCs w:val="22"/>
                <w:lang w:val="fr-FR"/>
              </w:rPr>
              <w:t xml:space="preserve"> en plus du minimum requis pour la </w:t>
            </w:r>
            <w:proofErr w:type="gramStart"/>
            <w:r w:rsidRPr="006E7FAD">
              <w:rPr>
                <w:rFonts w:ascii="Calibri" w:hAnsi="Calibri" w:cs="Calibri"/>
                <w:sz w:val="22"/>
                <w:szCs w:val="22"/>
                <w:lang w:val="fr-FR"/>
              </w:rPr>
              <w:t>participation</w:t>
            </w:r>
            <w:r>
              <w:rPr>
                <w:rFonts w:ascii="Calibri" w:hAnsi="Calibri" w:cs="Calibri"/>
                <w:sz w:val="22"/>
                <w:szCs w:val="22"/>
                <w:lang w:val="fr-FR"/>
              </w:rPr>
              <w:t>(</w:t>
            </w:r>
            <w:proofErr w:type="gramEnd"/>
            <w:r>
              <w:rPr>
                <w:rFonts w:ascii="Calibri" w:hAnsi="Calibri" w:cs="Calibri"/>
                <w:sz w:val="22"/>
                <w:szCs w:val="22"/>
                <w:lang w:val="fr-FR"/>
              </w:rPr>
              <w:t xml:space="preserve">5) – Veuillez </w:t>
            </w:r>
            <w:r w:rsidRPr="006E7FAD">
              <w:rPr>
                <w:rFonts w:ascii="Calibri" w:hAnsi="Calibri" w:cs="Calibri"/>
                <w:sz w:val="22"/>
                <w:szCs w:val="22"/>
                <w:lang w:val="fr-FR"/>
              </w:rPr>
              <w:t>indiquer pour chaque projet le titre, le programme/la ligne de financement, l'organisme commanditaire, le budget total du projet, les partenaires impliqués, la durée de la mission</w:t>
            </w:r>
          </w:p>
        </w:tc>
        <w:tc>
          <w:tcPr>
            <w:tcW w:w="2157" w:type="dxa"/>
          </w:tcPr>
          <w:p w14:paraId="3952D04D" w14:textId="21F063BD" w:rsidR="00242F22" w:rsidRDefault="009D74CA" w:rsidP="00242F22">
            <w:pPr>
              <w:pStyle w:val="Default"/>
              <w:spacing w:after="60" w:line="276" w:lineRule="auto"/>
              <w:jc w:val="both"/>
              <w:rPr>
                <w:rFonts w:ascii="Calibri" w:hAnsi="Calibri" w:cs="Calibri"/>
                <w:b/>
                <w:sz w:val="22"/>
                <w:szCs w:val="22"/>
                <w:lang w:val="fr-FR"/>
              </w:rPr>
            </w:pPr>
            <w:r>
              <w:rPr>
                <w:rFonts w:ascii="Calibri" w:hAnsi="Calibri" w:cs="Calibri"/>
                <w:sz w:val="22"/>
                <w:szCs w:val="22"/>
                <w:lang w:val="fr-FR"/>
              </w:rPr>
              <w:t>5</w:t>
            </w:r>
            <w:r w:rsidR="00242F22" w:rsidRPr="006E7FAD">
              <w:rPr>
                <w:rFonts w:ascii="Calibri" w:hAnsi="Calibri" w:cs="Calibri"/>
                <w:sz w:val="22"/>
                <w:szCs w:val="22"/>
                <w:lang w:val="fr-FR"/>
              </w:rPr>
              <w:t xml:space="preserve"> points</w:t>
            </w:r>
          </w:p>
        </w:tc>
      </w:tr>
      <w:tr w:rsidR="00242F22" w14:paraId="10E9A910" w14:textId="77777777" w:rsidTr="00242F22">
        <w:tc>
          <w:tcPr>
            <w:tcW w:w="1809" w:type="dxa"/>
          </w:tcPr>
          <w:p w14:paraId="64A602E2" w14:textId="77777777" w:rsidR="00242F22" w:rsidRDefault="00242F22" w:rsidP="00242F22">
            <w:pPr>
              <w:pStyle w:val="Default"/>
              <w:spacing w:after="60" w:line="276" w:lineRule="auto"/>
              <w:jc w:val="both"/>
              <w:rPr>
                <w:rFonts w:ascii="Calibri" w:hAnsi="Calibri" w:cs="Calibri"/>
                <w:b/>
                <w:sz w:val="22"/>
                <w:szCs w:val="22"/>
                <w:lang w:val="fr-FR"/>
              </w:rPr>
            </w:pPr>
          </w:p>
        </w:tc>
        <w:tc>
          <w:tcPr>
            <w:tcW w:w="5812" w:type="dxa"/>
          </w:tcPr>
          <w:p w14:paraId="4FC98319" w14:textId="547A8329" w:rsidR="00242F22" w:rsidRDefault="00242F22" w:rsidP="00242F22">
            <w:pPr>
              <w:pStyle w:val="Default"/>
              <w:spacing w:after="60" w:line="276" w:lineRule="auto"/>
              <w:jc w:val="both"/>
              <w:rPr>
                <w:rFonts w:ascii="Calibri" w:hAnsi="Calibri" w:cs="Calibri"/>
                <w:b/>
                <w:sz w:val="22"/>
                <w:szCs w:val="22"/>
                <w:lang w:val="fr-FR"/>
              </w:rPr>
            </w:pPr>
            <w:r w:rsidRPr="006E7FAD">
              <w:rPr>
                <w:rFonts w:ascii="Calibri" w:hAnsi="Calibri" w:cs="Calibri"/>
                <w:sz w:val="22"/>
                <w:szCs w:val="22"/>
                <w:lang w:val="fr-FR"/>
              </w:rPr>
              <w:t xml:space="preserve">Expérience professionnelle </w:t>
            </w:r>
            <w:r>
              <w:rPr>
                <w:rFonts w:ascii="Calibri" w:hAnsi="Calibri" w:cs="Calibri"/>
                <w:sz w:val="22"/>
                <w:szCs w:val="22"/>
                <w:lang w:val="fr-FR"/>
              </w:rPr>
              <w:t>au Maghreb</w:t>
            </w:r>
            <w:r w:rsidRPr="006E7FAD">
              <w:rPr>
                <w:rFonts w:ascii="Calibri" w:hAnsi="Calibri" w:cs="Calibri"/>
                <w:sz w:val="22"/>
                <w:szCs w:val="22"/>
                <w:lang w:val="fr-FR"/>
              </w:rPr>
              <w:t xml:space="preserve"> et connaissance du</w:t>
            </w:r>
            <w:r w:rsidR="009D74CA">
              <w:rPr>
                <w:rFonts w:ascii="Calibri" w:hAnsi="Calibri" w:cs="Calibri"/>
                <w:sz w:val="22"/>
                <w:szCs w:val="22"/>
                <w:lang w:val="fr-FR"/>
              </w:rPr>
              <w:t xml:space="preserve"> contexte</w:t>
            </w:r>
          </w:p>
        </w:tc>
        <w:tc>
          <w:tcPr>
            <w:tcW w:w="2157" w:type="dxa"/>
          </w:tcPr>
          <w:p w14:paraId="00B73E9C" w14:textId="514199D8" w:rsidR="00242F22" w:rsidRDefault="009D74CA" w:rsidP="00242F22">
            <w:pPr>
              <w:pStyle w:val="Default"/>
              <w:spacing w:after="60" w:line="276" w:lineRule="auto"/>
              <w:jc w:val="both"/>
              <w:rPr>
                <w:rFonts w:ascii="Calibri" w:hAnsi="Calibri" w:cs="Calibri"/>
                <w:b/>
                <w:sz w:val="22"/>
                <w:szCs w:val="22"/>
                <w:lang w:val="fr-FR"/>
              </w:rPr>
            </w:pPr>
            <w:r>
              <w:rPr>
                <w:rFonts w:ascii="Calibri" w:hAnsi="Calibri" w:cs="Calibri"/>
                <w:sz w:val="22"/>
                <w:szCs w:val="22"/>
                <w:lang w:val="fr-FR"/>
              </w:rPr>
              <w:t>5</w:t>
            </w:r>
            <w:r w:rsidR="00242F22" w:rsidRPr="006E7FAD">
              <w:rPr>
                <w:rFonts w:ascii="Calibri" w:hAnsi="Calibri" w:cs="Calibri"/>
                <w:sz w:val="22"/>
                <w:szCs w:val="22"/>
                <w:lang w:val="fr-FR"/>
              </w:rPr>
              <w:t xml:space="preserve"> points</w:t>
            </w:r>
          </w:p>
        </w:tc>
      </w:tr>
      <w:tr w:rsidR="00242F22" w14:paraId="1A11CA4E" w14:textId="77777777" w:rsidTr="00242F22">
        <w:tc>
          <w:tcPr>
            <w:tcW w:w="1809" w:type="dxa"/>
          </w:tcPr>
          <w:p w14:paraId="7E9F8F6A" w14:textId="77777777" w:rsidR="00242F22" w:rsidRPr="00242F22" w:rsidRDefault="00242F22" w:rsidP="00242F22">
            <w:pPr>
              <w:pStyle w:val="Default"/>
              <w:spacing w:after="60" w:line="276" w:lineRule="auto"/>
              <w:jc w:val="both"/>
              <w:rPr>
                <w:rFonts w:ascii="Calibri" w:hAnsi="Calibri" w:cs="Calibri"/>
                <w:sz w:val="22"/>
                <w:szCs w:val="22"/>
                <w:lang w:val="fr-FR"/>
              </w:rPr>
            </w:pPr>
            <w:r>
              <w:rPr>
                <w:rFonts w:ascii="Calibri" w:hAnsi="Calibri" w:cs="Calibri"/>
                <w:sz w:val="22"/>
                <w:szCs w:val="22"/>
              </w:rPr>
              <w:t>O</w:t>
            </w:r>
            <w:r w:rsidRPr="00242F22">
              <w:rPr>
                <w:rFonts w:ascii="Calibri" w:hAnsi="Calibri" w:cs="Calibri"/>
                <w:sz w:val="22"/>
                <w:szCs w:val="22"/>
              </w:rPr>
              <w:t>ffre technique</w:t>
            </w:r>
          </w:p>
          <w:p w14:paraId="6F077BBD" w14:textId="77777777" w:rsidR="00242F22" w:rsidRDefault="00242F22" w:rsidP="00242F22">
            <w:pPr>
              <w:pStyle w:val="Default"/>
              <w:spacing w:after="60" w:line="276" w:lineRule="auto"/>
              <w:jc w:val="both"/>
              <w:rPr>
                <w:rFonts w:ascii="Calibri" w:hAnsi="Calibri" w:cs="Calibri"/>
                <w:b/>
                <w:sz w:val="22"/>
                <w:szCs w:val="22"/>
                <w:lang w:val="fr-FR"/>
              </w:rPr>
            </w:pPr>
          </w:p>
        </w:tc>
        <w:tc>
          <w:tcPr>
            <w:tcW w:w="5812" w:type="dxa"/>
          </w:tcPr>
          <w:p w14:paraId="0D22FE75" w14:textId="2808678B" w:rsidR="00242F22" w:rsidRDefault="009D74CA" w:rsidP="00242F22">
            <w:pPr>
              <w:pStyle w:val="Default"/>
              <w:spacing w:after="60" w:line="276" w:lineRule="auto"/>
              <w:jc w:val="both"/>
              <w:rPr>
                <w:rFonts w:ascii="Calibri" w:hAnsi="Calibri" w:cs="Calibri"/>
                <w:b/>
                <w:sz w:val="22"/>
                <w:szCs w:val="22"/>
                <w:lang w:val="fr-FR"/>
              </w:rPr>
            </w:pPr>
            <w:r>
              <w:rPr>
                <w:rFonts w:ascii="Calibri" w:hAnsi="Calibri" w:cs="Calibri"/>
                <w:sz w:val="22"/>
                <w:szCs w:val="22"/>
                <w:lang w:val="fr-FR"/>
              </w:rPr>
              <w:t>M</w:t>
            </w:r>
            <w:r w:rsidR="00242F22" w:rsidRPr="006E7FAD">
              <w:rPr>
                <w:rFonts w:ascii="Calibri" w:hAnsi="Calibri" w:cs="Calibri"/>
                <w:sz w:val="22"/>
                <w:szCs w:val="22"/>
                <w:lang w:val="fr-FR"/>
              </w:rPr>
              <w:t>éthodologie, planification, outils, calendrier et cohérence avec les TDR</w:t>
            </w:r>
          </w:p>
        </w:tc>
        <w:tc>
          <w:tcPr>
            <w:tcW w:w="2157" w:type="dxa"/>
          </w:tcPr>
          <w:p w14:paraId="128882E2" w14:textId="3867DE2F" w:rsidR="00242F22" w:rsidRPr="00242F22" w:rsidRDefault="000B014A" w:rsidP="00242F22">
            <w:pPr>
              <w:pStyle w:val="Default"/>
              <w:spacing w:after="60" w:line="276" w:lineRule="auto"/>
              <w:jc w:val="both"/>
              <w:rPr>
                <w:rFonts w:ascii="Calibri" w:hAnsi="Calibri" w:cs="Calibri"/>
                <w:sz w:val="22"/>
                <w:szCs w:val="22"/>
                <w:lang w:val="fr-FR"/>
              </w:rPr>
            </w:pPr>
            <w:r>
              <w:rPr>
                <w:rFonts w:ascii="Calibri" w:hAnsi="Calibri" w:cs="Calibri"/>
                <w:sz w:val="22"/>
                <w:szCs w:val="22"/>
                <w:lang w:val="fr-FR"/>
              </w:rPr>
              <w:t>30</w:t>
            </w:r>
            <w:r w:rsidR="00242F22" w:rsidRPr="00242F22">
              <w:rPr>
                <w:rFonts w:ascii="Calibri" w:hAnsi="Calibri" w:cs="Calibri"/>
                <w:sz w:val="22"/>
                <w:szCs w:val="22"/>
                <w:lang w:val="fr-FR"/>
              </w:rPr>
              <w:t xml:space="preserve"> points</w:t>
            </w:r>
          </w:p>
        </w:tc>
      </w:tr>
      <w:tr w:rsidR="00242F22" w14:paraId="3D95C141" w14:textId="77777777" w:rsidTr="00242F22">
        <w:tc>
          <w:tcPr>
            <w:tcW w:w="1809" w:type="dxa"/>
          </w:tcPr>
          <w:p w14:paraId="378AE0A3" w14:textId="77777777" w:rsidR="00242F22" w:rsidRDefault="00242F22" w:rsidP="00242F22">
            <w:pPr>
              <w:pStyle w:val="Default"/>
              <w:spacing w:after="60" w:line="276" w:lineRule="auto"/>
              <w:jc w:val="both"/>
              <w:rPr>
                <w:rFonts w:ascii="Calibri" w:hAnsi="Calibri" w:cs="Calibri"/>
                <w:b/>
                <w:sz w:val="22"/>
                <w:szCs w:val="22"/>
                <w:lang w:val="fr-FR"/>
              </w:rPr>
            </w:pPr>
          </w:p>
        </w:tc>
        <w:tc>
          <w:tcPr>
            <w:tcW w:w="5812" w:type="dxa"/>
          </w:tcPr>
          <w:p w14:paraId="65D89FEF" w14:textId="4ABEC5DB" w:rsidR="00242F22" w:rsidRDefault="00242F22" w:rsidP="00242F22">
            <w:pPr>
              <w:pStyle w:val="Default"/>
              <w:spacing w:after="60" w:line="276" w:lineRule="auto"/>
              <w:jc w:val="both"/>
              <w:rPr>
                <w:rFonts w:ascii="Calibri" w:hAnsi="Calibri" w:cs="Calibri"/>
                <w:b/>
                <w:sz w:val="22"/>
                <w:szCs w:val="22"/>
                <w:lang w:val="fr-FR"/>
              </w:rPr>
            </w:pPr>
            <w:proofErr w:type="gramStart"/>
            <w:r w:rsidRPr="006E7FAD">
              <w:rPr>
                <w:rFonts w:ascii="Calibri" w:hAnsi="Calibri" w:cs="Calibri"/>
                <w:sz w:val="22"/>
                <w:szCs w:val="22"/>
                <w:lang w:val="fr-FR"/>
              </w:rPr>
              <w:t>connaissance</w:t>
            </w:r>
            <w:proofErr w:type="gramEnd"/>
            <w:r w:rsidRPr="006E7FAD">
              <w:rPr>
                <w:rFonts w:ascii="Calibri" w:hAnsi="Calibri" w:cs="Calibri"/>
                <w:sz w:val="22"/>
                <w:szCs w:val="22"/>
                <w:lang w:val="fr-FR"/>
              </w:rPr>
              <w:t xml:space="preserve"> de la langue française au niveau C1 ou supérieur du CECRL</w:t>
            </w:r>
          </w:p>
        </w:tc>
        <w:tc>
          <w:tcPr>
            <w:tcW w:w="2157" w:type="dxa"/>
          </w:tcPr>
          <w:p w14:paraId="427C820B" w14:textId="00600D07" w:rsidR="00242F22" w:rsidRPr="00242F22" w:rsidRDefault="009D74CA" w:rsidP="00242F22">
            <w:pPr>
              <w:pStyle w:val="Default"/>
              <w:spacing w:after="60" w:line="276" w:lineRule="auto"/>
              <w:jc w:val="both"/>
              <w:rPr>
                <w:rFonts w:ascii="Calibri" w:hAnsi="Calibri" w:cs="Calibri"/>
                <w:sz w:val="22"/>
                <w:szCs w:val="22"/>
                <w:lang w:val="fr-FR"/>
              </w:rPr>
            </w:pPr>
            <w:bookmarkStart w:id="27" w:name="_GoBack"/>
            <w:bookmarkEnd w:id="27"/>
            <w:r>
              <w:rPr>
                <w:rFonts w:ascii="Calibri" w:hAnsi="Calibri" w:cs="Calibri"/>
                <w:sz w:val="22"/>
                <w:szCs w:val="22"/>
                <w:lang w:val="fr-FR"/>
              </w:rPr>
              <w:t>5</w:t>
            </w:r>
            <w:r w:rsidR="00242F22" w:rsidRPr="00242F22">
              <w:rPr>
                <w:rFonts w:ascii="Calibri" w:hAnsi="Calibri" w:cs="Calibri"/>
                <w:sz w:val="22"/>
                <w:szCs w:val="22"/>
                <w:lang w:val="fr-FR"/>
              </w:rPr>
              <w:t xml:space="preserve"> points</w:t>
            </w:r>
          </w:p>
        </w:tc>
      </w:tr>
      <w:tr w:rsidR="00242F22" w14:paraId="6B4969F0" w14:textId="77777777" w:rsidTr="00242F22">
        <w:tc>
          <w:tcPr>
            <w:tcW w:w="1809" w:type="dxa"/>
          </w:tcPr>
          <w:p w14:paraId="3523AB9D" w14:textId="77777777" w:rsidR="00242F22" w:rsidRDefault="00242F22" w:rsidP="00242F22">
            <w:pPr>
              <w:pStyle w:val="Default"/>
              <w:spacing w:after="60" w:line="276" w:lineRule="auto"/>
              <w:jc w:val="both"/>
              <w:rPr>
                <w:rFonts w:ascii="Calibri" w:hAnsi="Calibri" w:cs="Calibri"/>
                <w:b/>
                <w:sz w:val="22"/>
                <w:szCs w:val="22"/>
                <w:lang w:val="fr-FR"/>
              </w:rPr>
            </w:pPr>
          </w:p>
        </w:tc>
        <w:tc>
          <w:tcPr>
            <w:tcW w:w="5812" w:type="dxa"/>
          </w:tcPr>
          <w:p w14:paraId="347B6713" w14:textId="4ECFB2C0" w:rsidR="00242F22" w:rsidRDefault="00242F22" w:rsidP="00242F22">
            <w:pPr>
              <w:pStyle w:val="Default"/>
              <w:spacing w:after="60" w:line="276" w:lineRule="auto"/>
              <w:jc w:val="both"/>
              <w:rPr>
                <w:rFonts w:ascii="Calibri" w:hAnsi="Calibri" w:cs="Calibri"/>
                <w:b/>
                <w:sz w:val="22"/>
                <w:szCs w:val="22"/>
                <w:lang w:val="fr-FR"/>
              </w:rPr>
            </w:pPr>
            <w:proofErr w:type="gramStart"/>
            <w:r w:rsidRPr="006E7FAD">
              <w:rPr>
                <w:rFonts w:ascii="Calibri" w:hAnsi="Calibri" w:cs="Calibri"/>
                <w:sz w:val="22"/>
                <w:szCs w:val="22"/>
                <w:lang w:val="fr-FR"/>
              </w:rPr>
              <w:t>connaissance</w:t>
            </w:r>
            <w:proofErr w:type="gramEnd"/>
            <w:r w:rsidRPr="006E7FAD">
              <w:rPr>
                <w:rFonts w:ascii="Calibri" w:hAnsi="Calibri" w:cs="Calibri"/>
                <w:sz w:val="22"/>
                <w:szCs w:val="22"/>
                <w:lang w:val="fr-FR"/>
              </w:rPr>
              <w:t xml:space="preserve"> des procédures de suivi et d'évaluation de l'UE </w:t>
            </w:r>
          </w:p>
        </w:tc>
        <w:tc>
          <w:tcPr>
            <w:tcW w:w="2157" w:type="dxa"/>
          </w:tcPr>
          <w:p w14:paraId="7D2E10DA" w14:textId="24438952" w:rsidR="00242F22" w:rsidRPr="00242F22" w:rsidRDefault="009D74CA" w:rsidP="00242F22">
            <w:pPr>
              <w:pStyle w:val="Default"/>
              <w:spacing w:after="60" w:line="276" w:lineRule="auto"/>
              <w:jc w:val="both"/>
              <w:rPr>
                <w:rFonts w:ascii="Calibri" w:hAnsi="Calibri" w:cs="Calibri"/>
                <w:sz w:val="22"/>
                <w:szCs w:val="22"/>
                <w:lang w:val="fr-FR"/>
              </w:rPr>
            </w:pPr>
            <w:r>
              <w:rPr>
                <w:rFonts w:ascii="Calibri" w:hAnsi="Calibri" w:cs="Calibri"/>
                <w:sz w:val="22"/>
                <w:szCs w:val="22"/>
                <w:lang w:val="fr-FR"/>
              </w:rPr>
              <w:t>5</w:t>
            </w:r>
            <w:r w:rsidR="00242F22" w:rsidRPr="00242F22">
              <w:rPr>
                <w:rFonts w:ascii="Calibri" w:hAnsi="Calibri" w:cs="Calibri"/>
                <w:sz w:val="22"/>
                <w:szCs w:val="22"/>
                <w:lang w:val="fr-FR"/>
              </w:rPr>
              <w:t xml:space="preserve"> points</w:t>
            </w:r>
          </w:p>
        </w:tc>
      </w:tr>
    </w:tbl>
    <w:p w14:paraId="03495C3F" w14:textId="77777777" w:rsidR="00242F22" w:rsidRPr="00242F22" w:rsidRDefault="00242F22" w:rsidP="00242F22">
      <w:pPr>
        <w:pStyle w:val="Default"/>
        <w:spacing w:after="60" w:line="276" w:lineRule="auto"/>
        <w:jc w:val="both"/>
        <w:rPr>
          <w:rFonts w:ascii="Calibri" w:hAnsi="Calibri" w:cs="Calibri"/>
          <w:b/>
          <w:sz w:val="22"/>
          <w:szCs w:val="22"/>
          <w:lang w:val="fr-FR"/>
        </w:rPr>
      </w:pPr>
    </w:p>
    <w:p w14:paraId="5D4DE04B" w14:textId="77777777" w:rsidR="001E34B7" w:rsidRPr="001E34B7" w:rsidRDefault="001E34B7" w:rsidP="001E34B7">
      <w:pPr>
        <w:tabs>
          <w:tab w:val="left" w:pos="4395"/>
          <w:tab w:val="left" w:pos="7797"/>
        </w:tabs>
        <w:spacing w:before="40" w:after="40"/>
        <w:jc w:val="both"/>
        <w:rPr>
          <w:noProof/>
          <w:lang w:val="fr-FR"/>
        </w:rPr>
      </w:pPr>
    </w:p>
    <w:p w14:paraId="398BB377" w14:textId="77777777" w:rsidR="001E34B7" w:rsidRPr="001E34B7" w:rsidRDefault="001E34B7" w:rsidP="001E34B7">
      <w:pPr>
        <w:rPr>
          <w:lang w:val="fr-FR"/>
        </w:rPr>
      </w:pPr>
    </w:p>
    <w:p w14:paraId="45EDD59E" w14:textId="4DA87F31" w:rsidR="00481CFE" w:rsidRPr="001E34B7" w:rsidRDefault="00481CFE" w:rsidP="00E37E3E">
      <w:pPr>
        <w:pStyle w:val="Default"/>
        <w:spacing w:after="60" w:line="276" w:lineRule="auto"/>
        <w:jc w:val="both"/>
        <w:rPr>
          <w:rFonts w:ascii="Calibri" w:hAnsi="Calibri" w:cs="Calibri"/>
          <w:b/>
          <w:sz w:val="22"/>
          <w:szCs w:val="22"/>
          <w:lang w:val="fr-FR"/>
        </w:rPr>
      </w:pPr>
    </w:p>
    <w:sectPr w:rsidR="00481CFE" w:rsidRPr="001E34B7" w:rsidSect="0032535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BFD39" w14:textId="77777777" w:rsidR="00B058C3" w:rsidRDefault="00B058C3" w:rsidP="000756E3">
      <w:pPr>
        <w:spacing w:after="0" w:line="240" w:lineRule="auto"/>
      </w:pPr>
      <w:r>
        <w:separator/>
      </w:r>
    </w:p>
  </w:endnote>
  <w:endnote w:type="continuationSeparator" w:id="0">
    <w:p w14:paraId="143DD00D" w14:textId="77777777" w:rsidR="00B058C3" w:rsidRDefault="00B058C3" w:rsidP="0007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Optima">
    <w:panose1 w:val="020B0502050508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557DE" w14:textId="77777777" w:rsidR="00B058C3" w:rsidRDefault="00B058C3" w:rsidP="000756E3">
      <w:pPr>
        <w:spacing w:after="0" w:line="240" w:lineRule="auto"/>
      </w:pPr>
      <w:r>
        <w:separator/>
      </w:r>
    </w:p>
  </w:footnote>
  <w:footnote w:type="continuationSeparator" w:id="0">
    <w:p w14:paraId="07030EF3" w14:textId="77777777" w:rsidR="00B058C3" w:rsidRDefault="00B058C3" w:rsidP="000756E3">
      <w:pPr>
        <w:spacing w:after="0" w:line="240" w:lineRule="auto"/>
      </w:pPr>
      <w:r>
        <w:continuationSeparator/>
      </w:r>
    </w:p>
  </w:footnote>
  <w:footnote w:id="1">
    <w:p w14:paraId="3F70BA91" w14:textId="77777777" w:rsidR="005378E7" w:rsidRDefault="005378E7" w:rsidP="001E34B7">
      <w:pPr>
        <w:pStyle w:val="Testonotaapidipagina"/>
        <w:rPr>
          <w:lang w:val="fr-BE"/>
        </w:rPr>
      </w:pPr>
      <w:r>
        <w:rPr>
          <w:rStyle w:val="Rimandonotaapidipagina"/>
        </w:rPr>
        <w:footnoteRef/>
      </w:r>
      <w:r>
        <w:rPr>
          <w:lang w:val="fr-BE"/>
        </w:rPr>
        <w:t xml:space="preserve"> La déclaration au titre de ce point 2 est volontaire et ne peut produire d’effets juridiques défavorables pour</w:t>
      </w:r>
    </w:p>
    <w:p w14:paraId="62B21A73" w14:textId="77777777" w:rsidR="005378E7" w:rsidRDefault="005378E7" w:rsidP="001E34B7">
      <w:pPr>
        <w:pStyle w:val="Testonotaapidipagina"/>
        <w:rPr>
          <w:lang w:val="fr-BE"/>
        </w:rPr>
      </w:pPr>
      <w:r>
        <w:rPr>
          <w:lang w:val="fr-BE"/>
        </w:rPr>
        <w:t>l’opérateur économique tant que les conditions de l’article 141, paragraphe 1, point a), du RF ne sont pas</w:t>
      </w:r>
    </w:p>
    <w:p w14:paraId="65AD9C72" w14:textId="77777777" w:rsidR="005378E7" w:rsidRDefault="005378E7" w:rsidP="001E34B7">
      <w:pPr>
        <w:pStyle w:val="Testonotaapidipagina"/>
      </w:pPr>
      <w:r>
        <w:rPr>
          <w:lang w:val="fr-BE"/>
        </w:rPr>
        <w:t>remplies.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237E" w14:textId="753CDCA1" w:rsidR="005378E7" w:rsidRDefault="005378E7">
    <w:pPr>
      <w:pStyle w:val="Intestazione"/>
    </w:pPr>
    <w:r>
      <w:rPr>
        <w:noProof/>
      </w:rPr>
      <w:drawing>
        <wp:inline distT="0" distB="0" distL="0" distR="0" wp14:anchorId="5CE90B7C" wp14:editId="6B92AE7D">
          <wp:extent cx="1551940" cy="6508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940" cy="6508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86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Wingdings" w:hAnsi="Wingdings" w:cs="Wingdings" w:hint="default"/>
        <w:sz w:val="22"/>
        <w:szCs w:val="22"/>
        <w:lang w:val="en-US"/>
      </w:rPr>
    </w:lvl>
  </w:abstractNum>
  <w:abstractNum w:abstractNumId="2" w15:restartNumberingAfterBreak="0">
    <w:nsid w:val="06C73409"/>
    <w:multiLevelType w:val="hybridMultilevel"/>
    <w:tmpl w:val="DEC02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A543B3"/>
    <w:multiLevelType w:val="hybridMultilevel"/>
    <w:tmpl w:val="F34401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AC15A7"/>
    <w:multiLevelType w:val="hybridMultilevel"/>
    <w:tmpl w:val="F2E60D0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3132AC"/>
    <w:multiLevelType w:val="hybridMultilevel"/>
    <w:tmpl w:val="C6F68508"/>
    <w:lvl w:ilvl="0" w:tplc="F546220E">
      <w:numFmt w:val="bullet"/>
      <w:lvlText w:val="-"/>
      <w:lvlJc w:val="left"/>
      <w:pPr>
        <w:ind w:left="720" w:hanging="360"/>
      </w:pPr>
      <w:rPr>
        <w:rFonts w:ascii="Cambria" w:eastAsia="Calibri"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EE6444"/>
    <w:multiLevelType w:val="hybridMultilevel"/>
    <w:tmpl w:val="AD9A73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6521DD8"/>
    <w:multiLevelType w:val="hybridMultilevel"/>
    <w:tmpl w:val="6484847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A0470A1"/>
    <w:multiLevelType w:val="hybridMultilevel"/>
    <w:tmpl w:val="22B85E9C"/>
    <w:lvl w:ilvl="0" w:tplc="397EEA3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D636C1"/>
    <w:multiLevelType w:val="hybridMultilevel"/>
    <w:tmpl w:val="39BC525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4" w15:restartNumberingAfterBreak="0">
    <w:nsid w:val="3D8D1D62"/>
    <w:multiLevelType w:val="hybridMultilevel"/>
    <w:tmpl w:val="BFA0D5E2"/>
    <w:lvl w:ilvl="0" w:tplc="04100001">
      <w:start w:val="1"/>
      <w:numFmt w:val="bullet"/>
      <w:lvlText w:val=""/>
      <w:lvlJc w:val="left"/>
      <w:pPr>
        <w:ind w:left="1128" w:hanging="360"/>
      </w:pPr>
      <w:rPr>
        <w:rFonts w:ascii="Symbol" w:hAnsi="Symbol"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15" w15:restartNumberingAfterBreak="0">
    <w:nsid w:val="3E88293C"/>
    <w:multiLevelType w:val="hybridMultilevel"/>
    <w:tmpl w:val="42A2A208"/>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6"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7541342"/>
    <w:multiLevelType w:val="multilevel"/>
    <w:tmpl w:val="0F00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6148CA"/>
    <w:multiLevelType w:val="hybridMultilevel"/>
    <w:tmpl w:val="A9AA80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AB69F0"/>
    <w:multiLevelType w:val="hybridMultilevel"/>
    <w:tmpl w:val="FDE045FA"/>
    <w:lvl w:ilvl="0" w:tplc="397EEA3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872FC6"/>
    <w:multiLevelType w:val="hybridMultilevel"/>
    <w:tmpl w:val="F5848B0C"/>
    <w:lvl w:ilvl="0" w:tplc="B500335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6B3D33"/>
    <w:multiLevelType w:val="hybridMultilevel"/>
    <w:tmpl w:val="2E281924"/>
    <w:lvl w:ilvl="0" w:tplc="F546220E">
      <w:numFmt w:val="bullet"/>
      <w:lvlText w:val="-"/>
      <w:lvlJc w:val="left"/>
      <w:pPr>
        <w:ind w:left="720" w:hanging="360"/>
      </w:pPr>
      <w:rPr>
        <w:rFonts w:ascii="Cambria" w:eastAsia="Calibri"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8F45B21"/>
    <w:multiLevelType w:val="hybridMultilevel"/>
    <w:tmpl w:val="83608BE6"/>
    <w:lvl w:ilvl="0" w:tplc="B500335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21227A"/>
    <w:multiLevelType w:val="hybridMultilevel"/>
    <w:tmpl w:val="7CE83B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2B1475"/>
    <w:multiLevelType w:val="hybridMultilevel"/>
    <w:tmpl w:val="F92C9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FA6394"/>
    <w:multiLevelType w:val="hybridMultilevel"/>
    <w:tmpl w:val="DC9037B0"/>
    <w:lvl w:ilvl="0" w:tplc="D6EE085E">
      <w:start w:val="1"/>
      <w:numFmt w:val="decimal"/>
      <w:lvlText w:val="%1."/>
      <w:lvlJc w:val="left"/>
      <w:pPr>
        <w:ind w:left="36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5F052062"/>
    <w:multiLevelType w:val="hybridMultilevel"/>
    <w:tmpl w:val="07D49E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AD36DA"/>
    <w:multiLevelType w:val="hybridMultilevel"/>
    <w:tmpl w:val="2028278E"/>
    <w:lvl w:ilvl="0" w:tplc="6DEEC828">
      <w:start w:val="1"/>
      <w:numFmt w:val="bullet"/>
      <w:lvlText w:val="-"/>
      <w:lvlJc w:val="left"/>
      <w:pPr>
        <w:ind w:left="720" w:hanging="360"/>
      </w:pPr>
      <w:rPr>
        <w:rFonts w:ascii="Cambria" w:eastAsia="Calibri" w:hAnsi="Cambria"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58369D"/>
    <w:multiLevelType w:val="hybridMultilevel"/>
    <w:tmpl w:val="0E4CBD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58C4BEC"/>
    <w:multiLevelType w:val="hybridMultilevel"/>
    <w:tmpl w:val="DEEEFF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779A1EA1"/>
    <w:multiLevelType w:val="hybridMultilevel"/>
    <w:tmpl w:val="AA88C13C"/>
    <w:lvl w:ilvl="0" w:tplc="94DE7212">
      <w:start w:val="1"/>
      <w:numFmt w:val="decimal"/>
      <w:lvlText w:val="%1."/>
      <w:lvlJc w:val="left"/>
      <w:pPr>
        <w:ind w:left="720" w:hanging="360"/>
      </w:pPr>
      <w:rPr>
        <w:rFonts w:ascii="Calibri" w:eastAsia="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062BCA"/>
    <w:multiLevelType w:val="hybridMultilevel"/>
    <w:tmpl w:val="1B2A8852"/>
    <w:lvl w:ilvl="0" w:tplc="397EEA3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4C7825"/>
    <w:multiLevelType w:val="hybridMultilevel"/>
    <w:tmpl w:val="E19CB918"/>
    <w:lvl w:ilvl="0" w:tplc="F546220E">
      <w:numFmt w:val="bullet"/>
      <w:lvlText w:val="-"/>
      <w:lvlJc w:val="left"/>
      <w:pPr>
        <w:ind w:left="720" w:hanging="360"/>
      </w:pPr>
      <w:rPr>
        <w:rFonts w:ascii="Cambria" w:eastAsia="Calibri"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
  </w:num>
  <w:num w:numId="4">
    <w:abstractNumId w:val="5"/>
  </w:num>
  <w:num w:numId="5">
    <w:abstractNumId w:val="35"/>
  </w:num>
  <w:num w:numId="6">
    <w:abstractNumId w:val="23"/>
  </w:num>
  <w:num w:numId="7">
    <w:abstractNumId w:val="21"/>
  </w:num>
  <w:num w:numId="8">
    <w:abstractNumId w:val="20"/>
  </w:num>
  <w:num w:numId="9">
    <w:abstractNumId w:val="34"/>
  </w:num>
  <w:num w:numId="10">
    <w:abstractNumId w:val="11"/>
  </w:num>
  <w:num w:numId="11">
    <w:abstractNumId w:val="22"/>
  </w:num>
  <w:num w:numId="12">
    <w:abstractNumId w:val="3"/>
  </w:num>
  <w:num w:numId="13">
    <w:abstractNumId w:val="7"/>
  </w:num>
  <w:num w:numId="14">
    <w:abstractNumId w:val="1"/>
  </w:num>
  <w:num w:numId="15">
    <w:abstractNumId w:val="15"/>
  </w:num>
  <w:num w:numId="16">
    <w:abstractNumId w:val="14"/>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1"/>
  </w:num>
  <w:num w:numId="20">
    <w:abstractNumId w:val="32"/>
  </w:num>
  <w:num w:numId="21">
    <w:abstractNumId w:val="27"/>
  </w:num>
  <w:num w:numId="22">
    <w:abstractNumId w:val="18"/>
  </w:num>
  <w:num w:numId="23">
    <w:abstractNumId w:val="26"/>
  </w:num>
  <w:num w:numId="24">
    <w:abstractNumId w:val="2"/>
  </w:num>
  <w:num w:numId="25">
    <w:abstractNumId w:val="33"/>
  </w:num>
  <w:num w:numId="26">
    <w:abstractNumId w:val="25"/>
  </w:num>
  <w:num w:numId="27">
    <w:abstractNumId w:val="24"/>
  </w:num>
  <w:num w:numId="28">
    <w:abstractNumId w:val="4"/>
  </w:num>
  <w:num w:numId="29">
    <w:abstractNumId w:val="8"/>
  </w:num>
  <w:num w:numId="30">
    <w:abstractNumId w:val="9"/>
  </w:num>
  <w:num w:numId="31">
    <w:abstractNumId w:val="19"/>
  </w:num>
  <w:num w:numId="32">
    <w:abstractNumId w:val="16"/>
  </w:num>
  <w:num w:numId="33">
    <w:abstractNumId w:val="28"/>
  </w:num>
  <w:num w:numId="34">
    <w:abstractNumId w:val="30"/>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D7"/>
    <w:rsid w:val="00002372"/>
    <w:rsid w:val="00003012"/>
    <w:rsid w:val="0001278B"/>
    <w:rsid w:val="000252BF"/>
    <w:rsid w:val="00047BF5"/>
    <w:rsid w:val="000756E3"/>
    <w:rsid w:val="0007665D"/>
    <w:rsid w:val="00093EF6"/>
    <w:rsid w:val="000A45D7"/>
    <w:rsid w:val="000A7C77"/>
    <w:rsid w:val="000B014A"/>
    <w:rsid w:val="000E4ECA"/>
    <w:rsid w:val="000F36DA"/>
    <w:rsid w:val="0011332F"/>
    <w:rsid w:val="00127EA5"/>
    <w:rsid w:val="00135D75"/>
    <w:rsid w:val="00140881"/>
    <w:rsid w:val="00144B0F"/>
    <w:rsid w:val="00146E6D"/>
    <w:rsid w:val="00151981"/>
    <w:rsid w:val="00153F17"/>
    <w:rsid w:val="00164469"/>
    <w:rsid w:val="00170226"/>
    <w:rsid w:val="001909B5"/>
    <w:rsid w:val="00191BCD"/>
    <w:rsid w:val="001C0EC6"/>
    <w:rsid w:val="001E1EC8"/>
    <w:rsid w:val="001E34B7"/>
    <w:rsid w:val="00200B83"/>
    <w:rsid w:val="00242F22"/>
    <w:rsid w:val="00265CFB"/>
    <w:rsid w:val="00266B69"/>
    <w:rsid w:val="00290E31"/>
    <w:rsid w:val="002C708D"/>
    <w:rsid w:val="002E12DC"/>
    <w:rsid w:val="00322F70"/>
    <w:rsid w:val="00325358"/>
    <w:rsid w:val="00361257"/>
    <w:rsid w:val="00361C03"/>
    <w:rsid w:val="003A1014"/>
    <w:rsid w:val="003D41BC"/>
    <w:rsid w:val="004015A0"/>
    <w:rsid w:val="004073E6"/>
    <w:rsid w:val="00442880"/>
    <w:rsid w:val="00444DA3"/>
    <w:rsid w:val="00481CFE"/>
    <w:rsid w:val="004877BD"/>
    <w:rsid w:val="00492DF0"/>
    <w:rsid w:val="00495D7F"/>
    <w:rsid w:val="00496DE2"/>
    <w:rsid w:val="004A677E"/>
    <w:rsid w:val="004E1528"/>
    <w:rsid w:val="004E38FB"/>
    <w:rsid w:val="004F7AAA"/>
    <w:rsid w:val="00523979"/>
    <w:rsid w:val="00526F91"/>
    <w:rsid w:val="005274EB"/>
    <w:rsid w:val="0053097F"/>
    <w:rsid w:val="00534A10"/>
    <w:rsid w:val="005378E7"/>
    <w:rsid w:val="005626D5"/>
    <w:rsid w:val="00564685"/>
    <w:rsid w:val="005C3BA9"/>
    <w:rsid w:val="005D217E"/>
    <w:rsid w:val="005F5751"/>
    <w:rsid w:val="006022AE"/>
    <w:rsid w:val="006079C2"/>
    <w:rsid w:val="0061667A"/>
    <w:rsid w:val="00617038"/>
    <w:rsid w:val="00620886"/>
    <w:rsid w:val="00637AD5"/>
    <w:rsid w:val="006414AA"/>
    <w:rsid w:val="0065076B"/>
    <w:rsid w:val="00656B0E"/>
    <w:rsid w:val="006620BC"/>
    <w:rsid w:val="006629D8"/>
    <w:rsid w:val="00667884"/>
    <w:rsid w:val="006736BB"/>
    <w:rsid w:val="006746BF"/>
    <w:rsid w:val="006A4710"/>
    <w:rsid w:val="006B53A3"/>
    <w:rsid w:val="006D5D6C"/>
    <w:rsid w:val="006E4E1C"/>
    <w:rsid w:val="006E7A8A"/>
    <w:rsid w:val="006E7FAD"/>
    <w:rsid w:val="007343FF"/>
    <w:rsid w:val="00756242"/>
    <w:rsid w:val="007903BC"/>
    <w:rsid w:val="007C1B0E"/>
    <w:rsid w:val="007C75E5"/>
    <w:rsid w:val="0081109C"/>
    <w:rsid w:val="00825CB5"/>
    <w:rsid w:val="00831BAE"/>
    <w:rsid w:val="00831DE6"/>
    <w:rsid w:val="008452A2"/>
    <w:rsid w:val="0085348E"/>
    <w:rsid w:val="00866BD7"/>
    <w:rsid w:val="0088485E"/>
    <w:rsid w:val="00886D7E"/>
    <w:rsid w:val="0089664C"/>
    <w:rsid w:val="0089676D"/>
    <w:rsid w:val="00897A87"/>
    <w:rsid w:val="008B7D00"/>
    <w:rsid w:val="008F060F"/>
    <w:rsid w:val="00911786"/>
    <w:rsid w:val="00951B65"/>
    <w:rsid w:val="00952C1C"/>
    <w:rsid w:val="009649AD"/>
    <w:rsid w:val="009870D8"/>
    <w:rsid w:val="009933C7"/>
    <w:rsid w:val="00995C9C"/>
    <w:rsid w:val="009D74CA"/>
    <w:rsid w:val="009F453D"/>
    <w:rsid w:val="009F4F0C"/>
    <w:rsid w:val="00A011F2"/>
    <w:rsid w:val="00A41517"/>
    <w:rsid w:val="00A50710"/>
    <w:rsid w:val="00A53784"/>
    <w:rsid w:val="00A64E0E"/>
    <w:rsid w:val="00A675B8"/>
    <w:rsid w:val="00A76D0A"/>
    <w:rsid w:val="00A90B26"/>
    <w:rsid w:val="00A93F38"/>
    <w:rsid w:val="00A9552F"/>
    <w:rsid w:val="00AA1C47"/>
    <w:rsid w:val="00AA468D"/>
    <w:rsid w:val="00AC64C3"/>
    <w:rsid w:val="00AC75DD"/>
    <w:rsid w:val="00AE2A2D"/>
    <w:rsid w:val="00B058C3"/>
    <w:rsid w:val="00B267BC"/>
    <w:rsid w:val="00B802AE"/>
    <w:rsid w:val="00C412CE"/>
    <w:rsid w:val="00C561A9"/>
    <w:rsid w:val="00C64736"/>
    <w:rsid w:val="00C77774"/>
    <w:rsid w:val="00C8574D"/>
    <w:rsid w:val="00CA03D6"/>
    <w:rsid w:val="00CC0C0E"/>
    <w:rsid w:val="00CD7A27"/>
    <w:rsid w:val="00CF46A5"/>
    <w:rsid w:val="00D0778A"/>
    <w:rsid w:val="00D33882"/>
    <w:rsid w:val="00D453A6"/>
    <w:rsid w:val="00D5323A"/>
    <w:rsid w:val="00DC7CF4"/>
    <w:rsid w:val="00DF223D"/>
    <w:rsid w:val="00E0098C"/>
    <w:rsid w:val="00E10B45"/>
    <w:rsid w:val="00E2251E"/>
    <w:rsid w:val="00E37E3E"/>
    <w:rsid w:val="00E52E52"/>
    <w:rsid w:val="00E80F72"/>
    <w:rsid w:val="00ED15A8"/>
    <w:rsid w:val="00ED24EC"/>
    <w:rsid w:val="00EE22CB"/>
    <w:rsid w:val="00F15A88"/>
    <w:rsid w:val="00F433BC"/>
    <w:rsid w:val="00F82149"/>
    <w:rsid w:val="00FA2B99"/>
    <w:rsid w:val="00FB0751"/>
    <w:rsid w:val="00FB2D65"/>
    <w:rsid w:val="00FC5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D9376"/>
  <w15:chartTrackingRefBased/>
  <w15:docId w15:val="{CC98DC6F-4014-4CA0-89EC-2A8E4228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31DE6"/>
    <w:pPr>
      <w:spacing w:after="200" w:line="276" w:lineRule="auto"/>
    </w:pPr>
    <w:rPr>
      <w:sz w:val="22"/>
      <w:szCs w:val="22"/>
      <w:lang w:eastAsia="en-US"/>
    </w:rPr>
  </w:style>
  <w:style w:type="paragraph" w:styleId="Titolo1">
    <w:name w:val="heading 1"/>
    <w:basedOn w:val="Normale"/>
    <w:next w:val="Normale"/>
    <w:link w:val="Titolo1Carattere"/>
    <w:qFormat/>
    <w:rsid w:val="0065076B"/>
    <w:pPr>
      <w:keepNext/>
      <w:spacing w:before="240" w:after="60" w:line="240" w:lineRule="auto"/>
      <w:outlineLvl w:val="0"/>
    </w:pPr>
    <w:rPr>
      <w:rFonts w:ascii="Cambria" w:eastAsia="Times New Roman" w:hAnsi="Cambria"/>
      <w:b/>
      <w:bCs/>
      <w:kern w:val="32"/>
      <w:sz w:val="32"/>
      <w:szCs w:val="32"/>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A45D7"/>
    <w:pPr>
      <w:autoSpaceDE w:val="0"/>
      <w:autoSpaceDN w:val="0"/>
      <w:adjustRightInd w:val="0"/>
    </w:pPr>
    <w:rPr>
      <w:rFonts w:ascii="Cambria" w:hAnsi="Cambria" w:cs="Cambria"/>
      <w:color w:val="000000"/>
      <w:sz w:val="24"/>
      <w:szCs w:val="24"/>
      <w:lang w:eastAsia="en-US"/>
    </w:rPr>
  </w:style>
  <w:style w:type="character" w:customStyle="1" w:styleId="Titolo1Carattere">
    <w:name w:val="Titolo 1 Carattere"/>
    <w:link w:val="Titolo1"/>
    <w:rsid w:val="0065076B"/>
    <w:rPr>
      <w:rFonts w:ascii="Cambria" w:eastAsia="Times New Roman" w:hAnsi="Cambria" w:cs="Times New Roman"/>
      <w:b/>
      <w:bCs/>
      <w:kern w:val="32"/>
      <w:sz w:val="32"/>
      <w:szCs w:val="32"/>
      <w:lang w:eastAsia="it-IT"/>
    </w:rPr>
  </w:style>
  <w:style w:type="paragraph" w:styleId="Intestazione">
    <w:name w:val="header"/>
    <w:basedOn w:val="Normale"/>
    <w:link w:val="IntestazioneCarattere"/>
    <w:uiPriority w:val="99"/>
    <w:unhideWhenUsed/>
    <w:rsid w:val="000756E3"/>
    <w:pPr>
      <w:tabs>
        <w:tab w:val="center" w:pos="4819"/>
        <w:tab w:val="right" w:pos="9638"/>
      </w:tabs>
    </w:pPr>
  </w:style>
  <w:style w:type="character" w:customStyle="1" w:styleId="IntestazioneCarattere">
    <w:name w:val="Intestazione Carattere"/>
    <w:link w:val="Intestazione"/>
    <w:uiPriority w:val="99"/>
    <w:rsid w:val="000756E3"/>
    <w:rPr>
      <w:sz w:val="22"/>
      <w:szCs w:val="22"/>
      <w:lang w:eastAsia="en-US"/>
    </w:rPr>
  </w:style>
  <w:style w:type="paragraph" w:styleId="Pidipagina">
    <w:name w:val="footer"/>
    <w:basedOn w:val="Normale"/>
    <w:link w:val="PidipaginaCarattere"/>
    <w:uiPriority w:val="99"/>
    <w:unhideWhenUsed/>
    <w:rsid w:val="000756E3"/>
    <w:pPr>
      <w:tabs>
        <w:tab w:val="center" w:pos="4819"/>
        <w:tab w:val="right" w:pos="9638"/>
      </w:tabs>
    </w:pPr>
  </w:style>
  <w:style w:type="character" w:customStyle="1" w:styleId="PidipaginaCarattere">
    <w:name w:val="Piè di pagina Carattere"/>
    <w:link w:val="Pidipagina"/>
    <w:uiPriority w:val="99"/>
    <w:rsid w:val="000756E3"/>
    <w:rPr>
      <w:sz w:val="22"/>
      <w:szCs w:val="22"/>
      <w:lang w:eastAsia="en-US"/>
    </w:rPr>
  </w:style>
  <w:style w:type="paragraph" w:styleId="Paragrafoelenco">
    <w:name w:val="List Paragraph"/>
    <w:basedOn w:val="Normale"/>
    <w:link w:val="ParagrafoelencoCarattere"/>
    <w:uiPriority w:val="34"/>
    <w:qFormat/>
    <w:rsid w:val="006620BC"/>
    <w:pPr>
      <w:spacing w:after="0" w:line="240" w:lineRule="auto"/>
      <w:ind w:left="708"/>
    </w:pPr>
    <w:rPr>
      <w:rFonts w:ascii="Times New Roman" w:hAnsi="Times New Roman"/>
      <w:sz w:val="24"/>
      <w:szCs w:val="24"/>
      <w:lang w:eastAsia="ar-SA"/>
    </w:rPr>
  </w:style>
  <w:style w:type="character" w:styleId="Collegamentoipertestuale">
    <w:name w:val="Hyperlink"/>
    <w:uiPriority w:val="99"/>
    <w:unhideWhenUsed/>
    <w:rsid w:val="006E7A8A"/>
    <w:rPr>
      <w:color w:val="0563C1"/>
      <w:u w:val="single"/>
    </w:rPr>
  </w:style>
  <w:style w:type="character" w:styleId="Menzionenonrisolta">
    <w:name w:val="Unresolved Mention"/>
    <w:uiPriority w:val="99"/>
    <w:semiHidden/>
    <w:unhideWhenUsed/>
    <w:rsid w:val="006E7A8A"/>
    <w:rPr>
      <w:color w:val="605E5C"/>
      <w:shd w:val="clear" w:color="auto" w:fill="E1DFDD"/>
    </w:rPr>
  </w:style>
  <w:style w:type="paragraph" w:customStyle="1" w:styleId="Annexetitle">
    <w:name w:val="Annexe_title"/>
    <w:basedOn w:val="Titolo1"/>
    <w:next w:val="Normale"/>
    <w:autoRedefine/>
    <w:rsid w:val="0085348E"/>
    <w:pPr>
      <w:keepNext w:val="0"/>
      <w:pageBreakBefore/>
      <w:tabs>
        <w:tab w:val="left" w:pos="1701"/>
        <w:tab w:val="left" w:pos="2552"/>
      </w:tabs>
      <w:spacing w:before="0" w:after="0"/>
      <w:jc w:val="center"/>
      <w:outlineLvl w:val="9"/>
    </w:pPr>
    <w:rPr>
      <w:rFonts w:ascii="Times New Roman" w:hAnsi="Times New Roman"/>
      <w:bCs w:val="0"/>
      <w:caps/>
      <w:kern w:val="0"/>
      <w:sz w:val="22"/>
      <w:szCs w:val="22"/>
      <w:lang w:val="it-IT" w:eastAsia="en-GB"/>
    </w:rPr>
  </w:style>
  <w:style w:type="paragraph" w:customStyle="1" w:styleId="normaltableau">
    <w:name w:val="normal_tableau"/>
    <w:basedOn w:val="Normale"/>
    <w:rsid w:val="0085348E"/>
    <w:pPr>
      <w:spacing w:before="120" w:after="120" w:line="240" w:lineRule="auto"/>
      <w:jc w:val="both"/>
    </w:pPr>
    <w:rPr>
      <w:rFonts w:ascii="Optima" w:eastAsia="Times New Roman" w:hAnsi="Optima"/>
      <w:szCs w:val="20"/>
      <w:lang w:val="en-GB" w:eastAsia="en-GB"/>
    </w:rPr>
  </w:style>
  <w:style w:type="paragraph" w:styleId="Testocommento">
    <w:name w:val="annotation text"/>
    <w:basedOn w:val="Normale"/>
    <w:link w:val="TestocommentoCarattere"/>
    <w:uiPriority w:val="99"/>
    <w:semiHidden/>
    <w:unhideWhenUsed/>
    <w:rsid w:val="00831DE6"/>
    <w:pPr>
      <w:suppressAutoHyphens/>
      <w:spacing w:after="0" w:line="240" w:lineRule="auto"/>
    </w:pPr>
    <w:rPr>
      <w:rFonts w:ascii="Times New Roman" w:eastAsia="Times New Roman" w:hAnsi="Times New Roman"/>
      <w:sz w:val="20"/>
      <w:szCs w:val="20"/>
      <w:lang w:eastAsia="ar-SA"/>
    </w:rPr>
  </w:style>
  <w:style w:type="character" w:customStyle="1" w:styleId="TestocommentoCarattere">
    <w:name w:val="Testo commento Carattere"/>
    <w:link w:val="Testocommento"/>
    <w:uiPriority w:val="99"/>
    <w:semiHidden/>
    <w:rsid w:val="00831DE6"/>
    <w:rPr>
      <w:rFonts w:ascii="Times New Roman" w:eastAsia="Times New Roman" w:hAnsi="Times New Roman"/>
      <w:lang w:eastAsia="ar-SA"/>
    </w:rPr>
  </w:style>
  <w:style w:type="paragraph" w:styleId="Puntoelenco">
    <w:name w:val="List Bullet"/>
    <w:basedOn w:val="Normale"/>
    <w:semiHidden/>
    <w:unhideWhenUsed/>
    <w:rsid w:val="00831DE6"/>
    <w:pPr>
      <w:numPr>
        <w:numId w:val="18"/>
      </w:numPr>
      <w:spacing w:after="240" w:line="240" w:lineRule="auto"/>
      <w:jc w:val="both"/>
    </w:pPr>
    <w:rPr>
      <w:rFonts w:ascii="Times New Roman" w:eastAsia="Times New Roman" w:hAnsi="Times New Roman"/>
      <w:sz w:val="24"/>
      <w:szCs w:val="20"/>
      <w:lang w:val="en-GB"/>
    </w:rPr>
  </w:style>
  <w:style w:type="character" w:styleId="Rimandocommento">
    <w:name w:val="annotation reference"/>
    <w:uiPriority w:val="99"/>
    <w:semiHidden/>
    <w:unhideWhenUsed/>
    <w:rsid w:val="00831DE6"/>
    <w:rPr>
      <w:sz w:val="16"/>
      <w:szCs w:val="16"/>
    </w:rPr>
  </w:style>
  <w:style w:type="paragraph" w:styleId="Testofumetto">
    <w:name w:val="Balloon Text"/>
    <w:basedOn w:val="Normale"/>
    <w:link w:val="TestofumettoCarattere"/>
    <w:uiPriority w:val="99"/>
    <w:semiHidden/>
    <w:unhideWhenUsed/>
    <w:rsid w:val="000E4ECA"/>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0E4ECA"/>
    <w:rPr>
      <w:rFonts w:ascii="Segoe UI" w:hAnsi="Segoe UI" w:cs="Segoe UI"/>
      <w:sz w:val="18"/>
      <w:szCs w:val="18"/>
      <w:lang w:eastAsia="en-US"/>
    </w:rPr>
  </w:style>
  <w:style w:type="table" w:styleId="Grigliatabella">
    <w:name w:val="Table Grid"/>
    <w:basedOn w:val="Tabellanormale"/>
    <w:uiPriority w:val="59"/>
    <w:rsid w:val="007C1B0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Default">
    <w:name w:val="WW-Default"/>
    <w:rsid w:val="007C1B0E"/>
    <w:pPr>
      <w:suppressAutoHyphens/>
      <w:autoSpaceDE w:val="0"/>
    </w:pPr>
    <w:rPr>
      <w:rFonts w:eastAsia="Times New Roman"/>
      <w:color w:val="000000"/>
      <w:sz w:val="24"/>
      <w:szCs w:val="24"/>
      <w:lang w:eastAsia="ar-SA"/>
    </w:rPr>
  </w:style>
  <w:style w:type="paragraph" w:customStyle="1" w:styleId="TableParagraph">
    <w:name w:val="Table Paragraph"/>
    <w:basedOn w:val="Normale"/>
    <w:uiPriority w:val="1"/>
    <w:qFormat/>
    <w:rsid w:val="007C1B0E"/>
    <w:pPr>
      <w:widowControl w:val="0"/>
      <w:suppressAutoHyphens/>
      <w:autoSpaceDE w:val="0"/>
      <w:spacing w:after="0" w:line="240" w:lineRule="auto"/>
    </w:pPr>
    <w:rPr>
      <w:rFonts w:eastAsia="Times New Roman" w:cs="Calibri"/>
      <w:lang w:eastAsia="ar-SA"/>
    </w:rPr>
  </w:style>
  <w:style w:type="character" w:customStyle="1" w:styleId="ParagrafoelencoCarattere">
    <w:name w:val="Paragrafo elenco Carattere"/>
    <w:link w:val="Paragrafoelenco"/>
    <w:uiPriority w:val="34"/>
    <w:rsid w:val="007C1B0E"/>
    <w:rPr>
      <w:rFonts w:ascii="Times New Roman" w:hAnsi="Times New Roman"/>
      <w:sz w:val="24"/>
      <w:szCs w:val="24"/>
      <w:lang w:eastAsia="ar-SA"/>
    </w:rPr>
  </w:style>
  <w:style w:type="paragraph" w:styleId="Sommario2">
    <w:name w:val="toc 2"/>
    <w:basedOn w:val="Normale"/>
    <w:next w:val="Normale"/>
    <w:autoRedefine/>
    <w:uiPriority w:val="39"/>
    <w:rsid w:val="00D5323A"/>
    <w:pPr>
      <w:tabs>
        <w:tab w:val="left" w:pos="567"/>
        <w:tab w:val="right" w:pos="7586"/>
      </w:tabs>
      <w:spacing w:after="100" w:line="200" w:lineRule="exact"/>
      <w:ind w:left="568" w:right="397" w:hanging="284"/>
    </w:pPr>
    <w:rPr>
      <w:rFonts w:ascii="Arial" w:hAnsi="Arial" w:cs="Mangal"/>
      <w:b/>
      <w:noProof/>
      <w:kern w:val="24"/>
      <w:sz w:val="18"/>
      <w:szCs w:val="16"/>
      <w:lang w:val="fr-FR"/>
    </w:rPr>
  </w:style>
  <w:style w:type="paragraph" w:styleId="Sommario3">
    <w:name w:val="toc 3"/>
    <w:basedOn w:val="Normale"/>
    <w:next w:val="Normale"/>
    <w:autoRedefine/>
    <w:uiPriority w:val="39"/>
    <w:rsid w:val="00D5323A"/>
    <w:pPr>
      <w:tabs>
        <w:tab w:val="left" w:pos="993"/>
        <w:tab w:val="right" w:pos="7586"/>
      </w:tabs>
      <w:spacing w:after="100" w:line="240" w:lineRule="auto"/>
      <w:ind w:left="992" w:right="397" w:hanging="425"/>
    </w:pPr>
    <w:rPr>
      <w:rFonts w:ascii="Arial" w:hAnsi="Arial" w:cs="Mangal"/>
      <w:noProof/>
      <w:kern w:val="24"/>
      <w:sz w:val="18"/>
      <w:szCs w:val="16"/>
      <w:lang w:val="fr-FR"/>
    </w:rPr>
  </w:style>
  <w:style w:type="character" w:styleId="Rimandonotaapidipagina">
    <w:name w:val="footnote reference"/>
    <w:semiHidden/>
    <w:rsid w:val="001E34B7"/>
    <w:rPr>
      <w:vertAlign w:val="superscript"/>
    </w:rPr>
  </w:style>
  <w:style w:type="paragraph" w:styleId="Testonotaapidipagina">
    <w:name w:val="footnote text"/>
    <w:basedOn w:val="Normale"/>
    <w:link w:val="TestonotaapidipaginaCarattere"/>
    <w:semiHidden/>
    <w:rsid w:val="001E34B7"/>
    <w:pPr>
      <w:spacing w:after="0" w:line="240" w:lineRule="auto"/>
      <w:ind w:left="720" w:hanging="720"/>
      <w:jc w:val="both"/>
    </w:pPr>
    <w:rPr>
      <w:rFonts w:ascii="Times New Roman" w:eastAsia="Times New Roman" w:hAnsi="Times New Roman"/>
      <w:sz w:val="20"/>
      <w:szCs w:val="20"/>
      <w:lang w:val="fr-FR" w:eastAsia="zh-CN"/>
    </w:rPr>
  </w:style>
  <w:style w:type="character" w:customStyle="1" w:styleId="TestonotaapidipaginaCarattere">
    <w:name w:val="Testo nota a piè di pagina Carattere"/>
    <w:basedOn w:val="Carpredefinitoparagrafo"/>
    <w:link w:val="Testonotaapidipagina"/>
    <w:semiHidden/>
    <w:rsid w:val="001E34B7"/>
    <w:rPr>
      <w:rFonts w:ascii="Times New Roman" w:eastAsia="Times New Roman" w:hAnsi="Times New Roman"/>
      <w:lang w:val="fr-FR" w:eastAsia="zh-CN"/>
    </w:rPr>
  </w:style>
  <w:style w:type="paragraph" w:customStyle="1" w:styleId="Text1">
    <w:name w:val="Text 1"/>
    <w:basedOn w:val="Normale"/>
    <w:link w:val="Text1Char"/>
    <w:rsid w:val="001E34B7"/>
    <w:pPr>
      <w:spacing w:before="120" w:after="120" w:line="240" w:lineRule="auto"/>
      <w:ind w:left="850"/>
      <w:jc w:val="both"/>
    </w:pPr>
    <w:rPr>
      <w:rFonts w:ascii="Times New Roman" w:eastAsia="Times New Roman" w:hAnsi="Times New Roman"/>
      <w:sz w:val="24"/>
      <w:szCs w:val="24"/>
      <w:lang w:val="fr-FR" w:eastAsia="zh-CN"/>
    </w:rPr>
  </w:style>
  <w:style w:type="character" w:customStyle="1" w:styleId="Text1Char">
    <w:name w:val="Text 1 Char"/>
    <w:link w:val="Text1"/>
    <w:rsid w:val="001E34B7"/>
    <w:rPr>
      <w:rFonts w:ascii="Times New Roman" w:eastAsia="Times New Roman" w:hAnsi="Times New Roman"/>
      <w:sz w:val="24"/>
      <w:szCs w:val="24"/>
      <w:lang w:val="fr-FR" w:eastAsia="zh-CN"/>
    </w:rPr>
  </w:style>
  <w:style w:type="paragraph" w:styleId="Titolo">
    <w:name w:val="Title"/>
    <w:basedOn w:val="Normale"/>
    <w:next w:val="Normale"/>
    <w:link w:val="TitoloCarattere"/>
    <w:qFormat/>
    <w:rsid w:val="001E34B7"/>
    <w:pPr>
      <w:spacing w:before="360" w:after="240" w:line="240" w:lineRule="auto"/>
      <w:outlineLvl w:val="0"/>
    </w:pPr>
    <w:rPr>
      <w:rFonts w:ascii="Times New Roman Bold" w:eastAsia="Times New Roman" w:hAnsi="Times New Roman Bold"/>
      <w:b/>
      <w:bCs/>
      <w:smallCaps/>
      <w:kern w:val="28"/>
      <w:sz w:val="24"/>
      <w:szCs w:val="32"/>
      <w:lang w:val="fr-FR" w:eastAsia="en-GB"/>
    </w:rPr>
  </w:style>
  <w:style w:type="character" w:customStyle="1" w:styleId="TitoloCarattere">
    <w:name w:val="Titolo Carattere"/>
    <w:basedOn w:val="Carpredefinitoparagrafo"/>
    <w:link w:val="Titolo"/>
    <w:rsid w:val="001E34B7"/>
    <w:rPr>
      <w:rFonts w:ascii="Times New Roman Bold" w:eastAsia="Times New Roman" w:hAnsi="Times New Roman Bold"/>
      <w:b/>
      <w:bCs/>
      <w:smallCaps/>
      <w:kern w:val="28"/>
      <w:sz w:val="24"/>
      <w:szCs w:val="32"/>
      <w:lang w:val="fr-FR" w:eastAsia="en-GB"/>
    </w:rPr>
  </w:style>
  <w:style w:type="paragraph" w:styleId="NormaleWeb">
    <w:name w:val="Normal (Web)"/>
    <w:basedOn w:val="Normale"/>
    <w:uiPriority w:val="99"/>
    <w:semiHidden/>
    <w:unhideWhenUsed/>
    <w:rsid w:val="001E34B7"/>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1E3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15093">
      <w:bodyDiv w:val="1"/>
      <w:marLeft w:val="0"/>
      <w:marRight w:val="0"/>
      <w:marTop w:val="0"/>
      <w:marBottom w:val="0"/>
      <w:divBdr>
        <w:top w:val="none" w:sz="0" w:space="0" w:color="auto"/>
        <w:left w:val="none" w:sz="0" w:space="0" w:color="auto"/>
        <w:bottom w:val="none" w:sz="0" w:space="0" w:color="auto"/>
        <w:right w:val="none" w:sz="0" w:space="0" w:color="auto"/>
      </w:divBdr>
    </w:div>
    <w:div w:id="696395879">
      <w:bodyDiv w:val="1"/>
      <w:marLeft w:val="0"/>
      <w:marRight w:val="0"/>
      <w:marTop w:val="0"/>
      <w:marBottom w:val="0"/>
      <w:divBdr>
        <w:top w:val="none" w:sz="0" w:space="0" w:color="auto"/>
        <w:left w:val="none" w:sz="0" w:space="0" w:color="auto"/>
        <w:bottom w:val="none" w:sz="0" w:space="0" w:color="auto"/>
        <w:right w:val="none" w:sz="0" w:space="0" w:color="auto"/>
      </w:divBdr>
    </w:div>
    <w:div w:id="786390424">
      <w:bodyDiv w:val="1"/>
      <w:marLeft w:val="0"/>
      <w:marRight w:val="0"/>
      <w:marTop w:val="0"/>
      <w:marBottom w:val="0"/>
      <w:divBdr>
        <w:top w:val="none" w:sz="0" w:space="0" w:color="auto"/>
        <w:left w:val="none" w:sz="0" w:space="0" w:color="auto"/>
        <w:bottom w:val="none" w:sz="0" w:space="0" w:color="auto"/>
        <w:right w:val="none" w:sz="0" w:space="0" w:color="auto"/>
      </w:divBdr>
    </w:div>
    <w:div w:id="926764077">
      <w:bodyDiv w:val="1"/>
      <w:marLeft w:val="0"/>
      <w:marRight w:val="0"/>
      <w:marTop w:val="0"/>
      <w:marBottom w:val="0"/>
      <w:divBdr>
        <w:top w:val="none" w:sz="0" w:space="0" w:color="auto"/>
        <w:left w:val="none" w:sz="0" w:space="0" w:color="auto"/>
        <w:bottom w:val="none" w:sz="0" w:space="0" w:color="auto"/>
        <w:right w:val="none" w:sz="0" w:space="0" w:color="auto"/>
      </w:divBdr>
    </w:div>
    <w:div w:id="1176504073">
      <w:bodyDiv w:val="1"/>
      <w:marLeft w:val="0"/>
      <w:marRight w:val="0"/>
      <w:marTop w:val="0"/>
      <w:marBottom w:val="0"/>
      <w:divBdr>
        <w:top w:val="none" w:sz="0" w:space="0" w:color="auto"/>
        <w:left w:val="none" w:sz="0" w:space="0" w:color="auto"/>
        <w:bottom w:val="none" w:sz="0" w:space="0" w:color="auto"/>
        <w:right w:val="none" w:sz="0" w:space="0" w:color="auto"/>
      </w:divBdr>
    </w:div>
    <w:div w:id="1774663668">
      <w:bodyDiv w:val="1"/>
      <w:marLeft w:val="0"/>
      <w:marRight w:val="0"/>
      <w:marTop w:val="0"/>
      <w:marBottom w:val="0"/>
      <w:divBdr>
        <w:top w:val="none" w:sz="0" w:space="0" w:color="auto"/>
        <w:left w:val="none" w:sz="0" w:space="0" w:color="auto"/>
        <w:bottom w:val="none" w:sz="0" w:space="0" w:color="auto"/>
        <w:right w:val="none" w:sz="0" w:space="0" w:color="auto"/>
      </w:divBdr>
    </w:div>
    <w:div w:id="20132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nisia@cos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9C7E4-93E2-4D2D-A765-CE9E1BBF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7003</Words>
  <Characters>39923</Characters>
  <Application>Microsoft Office Word</Application>
  <DocSecurity>0</DocSecurity>
  <Lines>332</Lines>
  <Paragraphs>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46833</CharactersWithSpaces>
  <SharedDoc>false</SharedDoc>
  <HLinks>
    <vt:vector size="12" baseType="variant">
      <vt:variant>
        <vt:i4>1835131</vt:i4>
      </vt:variant>
      <vt:variant>
        <vt:i4>3</vt:i4>
      </vt:variant>
      <vt:variant>
        <vt:i4>0</vt:i4>
      </vt:variant>
      <vt:variant>
        <vt:i4>5</vt:i4>
      </vt:variant>
      <vt:variant>
        <vt:lpwstr>mailto:alessia.tibollo@cospe.org</vt:lpwstr>
      </vt:variant>
      <vt:variant>
        <vt:lpwstr/>
      </vt:variant>
      <vt:variant>
        <vt:i4>1507388</vt:i4>
      </vt:variant>
      <vt:variant>
        <vt:i4>0</vt:i4>
      </vt:variant>
      <vt:variant>
        <vt:i4>0</vt:i4>
      </vt:variant>
      <vt:variant>
        <vt:i4>5</vt:i4>
      </vt:variant>
      <vt:variant>
        <vt:lpwstr>mailto:tunisia@cospe.org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docId:C5B21B5DC27F1F502825554BEE2742AE</cp:keywords>
  <cp:lastModifiedBy>simon</cp:lastModifiedBy>
  <cp:revision>2</cp:revision>
  <cp:lastPrinted>2022-01-26T14:37:00Z</cp:lastPrinted>
  <dcterms:created xsi:type="dcterms:W3CDTF">2023-08-30T14:21:00Z</dcterms:created>
  <dcterms:modified xsi:type="dcterms:W3CDTF">2023-08-30T14:21:00Z</dcterms:modified>
</cp:coreProperties>
</file>